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6C28" w:rsidRDefault="006C0B21">
      <w:pPr>
        <w:jc w:val="center"/>
        <w:rPr>
          <w:rFonts w:hint="eastAsia"/>
        </w:rPr>
      </w:pPr>
      <w:bookmarkStart w:id="0" w:name="_GoBack"/>
      <w:bookmarkEnd w:id="0"/>
      <w:r>
        <w:rPr>
          <w:rFonts w:ascii="Arial" w:hAnsi="Arial"/>
          <w:b/>
          <w:bCs/>
          <w:sz w:val="22"/>
          <w:szCs w:val="22"/>
        </w:rPr>
        <w:t>Roydon Parish Council</w:t>
      </w:r>
    </w:p>
    <w:p w:rsidR="00906C28" w:rsidRDefault="006C0B21">
      <w:pPr>
        <w:jc w:val="center"/>
        <w:rPr>
          <w:rFonts w:hint="eastAsia"/>
        </w:rPr>
      </w:pPr>
      <w:r>
        <w:rPr>
          <w:rFonts w:ascii="Arial" w:hAnsi="Arial"/>
          <w:b/>
          <w:bCs/>
          <w:sz w:val="22"/>
          <w:szCs w:val="22"/>
        </w:rPr>
        <w:t>Report by District Councillor David Goldson</w:t>
      </w:r>
    </w:p>
    <w:p w:rsidR="00906C28" w:rsidRDefault="006C0B21">
      <w:pPr>
        <w:jc w:val="center"/>
        <w:rPr>
          <w:rFonts w:ascii="Arial" w:hAnsi="Arial"/>
        </w:rPr>
      </w:pPr>
      <w:r>
        <w:rPr>
          <w:rFonts w:ascii="Arial" w:hAnsi="Arial"/>
          <w:b/>
          <w:bCs/>
          <w:sz w:val="22"/>
          <w:szCs w:val="22"/>
        </w:rPr>
        <w:t>March 2018</w:t>
      </w:r>
    </w:p>
    <w:p w:rsidR="00906C28" w:rsidRDefault="00906C28">
      <w:pPr>
        <w:jc w:val="center"/>
        <w:rPr>
          <w:rFonts w:ascii="Arial" w:hAnsi="Arial"/>
          <w:b/>
          <w:bCs/>
          <w:sz w:val="22"/>
          <w:szCs w:val="22"/>
        </w:rPr>
      </w:pPr>
    </w:p>
    <w:p w:rsidR="00906C28" w:rsidRDefault="006C0B21">
      <w:pPr>
        <w:rPr>
          <w:rFonts w:ascii="Arial" w:hAnsi="Arial"/>
          <w:b/>
          <w:bCs/>
        </w:rPr>
      </w:pPr>
      <w:r>
        <w:rPr>
          <w:rFonts w:ascii="Arial" w:hAnsi="Arial"/>
          <w:b/>
          <w:bCs/>
          <w:sz w:val="22"/>
          <w:szCs w:val="22"/>
        </w:rPr>
        <w:t>Local Government Chronicle awards 2018</w:t>
      </w:r>
    </w:p>
    <w:p w:rsidR="00906C28" w:rsidRDefault="00906C28">
      <w:pPr>
        <w:rPr>
          <w:rFonts w:ascii="Arial" w:hAnsi="Arial"/>
          <w:sz w:val="22"/>
          <w:szCs w:val="22"/>
        </w:rPr>
      </w:pPr>
    </w:p>
    <w:p w:rsidR="00906C28" w:rsidRDefault="006C0B21">
      <w:pPr>
        <w:rPr>
          <w:rFonts w:ascii="Arial" w:hAnsi="Arial"/>
        </w:rPr>
      </w:pPr>
      <w:r>
        <w:rPr>
          <w:rFonts w:ascii="Arial" w:hAnsi="Arial"/>
          <w:sz w:val="22"/>
          <w:szCs w:val="22"/>
        </w:rPr>
        <w:t xml:space="preserve">The District Council was short listed in several categories of the awards for excellence in providing services. </w:t>
      </w:r>
    </w:p>
    <w:p w:rsidR="00906C28" w:rsidRDefault="006C0B21">
      <w:pPr>
        <w:rPr>
          <w:rFonts w:ascii="Arial" w:hAnsi="Arial"/>
        </w:rPr>
      </w:pPr>
      <w:r>
        <w:rPr>
          <w:rFonts w:ascii="Arial" w:hAnsi="Arial"/>
          <w:sz w:val="22"/>
          <w:szCs w:val="22"/>
        </w:rPr>
        <w:t xml:space="preserve">The first was recognition for our Early Hub which brings together officers from across all services providing support for the public – Health, Police, Housing etc. Any member of the public who requires assistance can be dealt with quickly in one visit and </w:t>
      </w:r>
      <w:r>
        <w:rPr>
          <w:rFonts w:ascii="Arial" w:hAnsi="Arial"/>
          <w:sz w:val="22"/>
          <w:szCs w:val="22"/>
        </w:rPr>
        <w:t xml:space="preserve">need not be passed from one organisation to another. </w:t>
      </w:r>
    </w:p>
    <w:p w:rsidR="00906C28" w:rsidRDefault="006C0B21">
      <w:pPr>
        <w:rPr>
          <w:rFonts w:ascii="Arial" w:hAnsi="Arial"/>
        </w:rPr>
      </w:pPr>
      <w:r>
        <w:rPr>
          <w:rFonts w:ascii="Arial" w:hAnsi="Arial"/>
          <w:sz w:val="22"/>
          <w:szCs w:val="22"/>
        </w:rPr>
        <w:t xml:space="preserve">Our ‘earn a pound rather than cut one’ mantra </w:t>
      </w:r>
      <w:proofErr w:type="spellStart"/>
      <w:r>
        <w:rPr>
          <w:rFonts w:ascii="Arial" w:hAnsi="Arial"/>
          <w:sz w:val="22"/>
          <w:szCs w:val="22"/>
        </w:rPr>
        <w:t>as</w:t>
      </w:r>
      <w:proofErr w:type="spellEnd"/>
      <w:r>
        <w:rPr>
          <w:rFonts w:ascii="Arial" w:hAnsi="Arial"/>
          <w:sz w:val="22"/>
          <w:szCs w:val="22"/>
        </w:rPr>
        <w:t xml:space="preserve"> been recognised widely and copied by others. Forward planning and excellence in provision of services has enable South Norfolk to get several extra grant</w:t>
      </w:r>
      <w:r>
        <w:rPr>
          <w:rFonts w:ascii="Arial" w:hAnsi="Arial"/>
          <w:sz w:val="22"/>
          <w:szCs w:val="22"/>
        </w:rPr>
        <w:t>s from Central Government. We nearly won the Entrepreneurial award – but not quite.</w:t>
      </w:r>
    </w:p>
    <w:p w:rsidR="00906C28" w:rsidRDefault="006C0B21">
      <w:pPr>
        <w:rPr>
          <w:rFonts w:hint="eastAsia"/>
        </w:rPr>
      </w:pPr>
      <w:r>
        <w:rPr>
          <w:rFonts w:ascii="Arial" w:hAnsi="Arial"/>
          <w:sz w:val="22"/>
          <w:szCs w:val="22"/>
        </w:rPr>
        <w:t xml:space="preserve">The next one is for the Council of the Year award, coming up soon. We came second last year and hope that history does not repeat itself. </w:t>
      </w:r>
    </w:p>
    <w:p w:rsidR="00906C28" w:rsidRDefault="006C0B21">
      <w:pPr>
        <w:rPr>
          <w:rFonts w:ascii="Arial" w:hAnsi="Arial"/>
        </w:rPr>
      </w:pPr>
      <w:r>
        <w:rPr>
          <w:rFonts w:ascii="Arial" w:hAnsi="Arial"/>
          <w:sz w:val="22"/>
          <w:szCs w:val="22"/>
        </w:rPr>
        <w:t>That SNDC was recognised in so ma</w:t>
      </w:r>
      <w:r>
        <w:rPr>
          <w:rFonts w:ascii="Arial" w:hAnsi="Arial"/>
          <w:sz w:val="22"/>
          <w:szCs w:val="22"/>
        </w:rPr>
        <w:t xml:space="preserve">ny ways nationally </w:t>
      </w:r>
      <w:proofErr w:type="gramStart"/>
      <w:r>
        <w:rPr>
          <w:rFonts w:ascii="Arial" w:hAnsi="Arial"/>
          <w:sz w:val="22"/>
          <w:szCs w:val="22"/>
        </w:rPr>
        <w:t>shows</w:t>
      </w:r>
      <w:proofErr w:type="gramEnd"/>
      <w:r>
        <w:rPr>
          <w:rFonts w:ascii="Arial" w:hAnsi="Arial"/>
          <w:sz w:val="22"/>
          <w:szCs w:val="22"/>
        </w:rPr>
        <w:t xml:space="preserve"> how well we are doing on a day to day basis.</w:t>
      </w:r>
    </w:p>
    <w:p w:rsidR="00906C28" w:rsidRDefault="00906C28">
      <w:pPr>
        <w:rPr>
          <w:rFonts w:ascii="Arial" w:hAnsi="Arial"/>
          <w:sz w:val="22"/>
          <w:szCs w:val="22"/>
        </w:rPr>
      </w:pPr>
    </w:p>
    <w:p w:rsidR="00906C28" w:rsidRDefault="006C0B21">
      <w:pPr>
        <w:rPr>
          <w:rFonts w:ascii="Arial" w:hAnsi="Arial"/>
          <w:b/>
          <w:bCs/>
        </w:rPr>
      </w:pPr>
      <w:r>
        <w:rPr>
          <w:rFonts w:ascii="Arial" w:hAnsi="Arial"/>
          <w:b/>
          <w:bCs/>
          <w:sz w:val="22"/>
          <w:szCs w:val="22"/>
        </w:rPr>
        <w:t>Current issues</w:t>
      </w:r>
    </w:p>
    <w:p w:rsidR="00906C28" w:rsidRDefault="00906C28">
      <w:pPr>
        <w:rPr>
          <w:rFonts w:ascii="Arial" w:hAnsi="Arial"/>
          <w:sz w:val="22"/>
          <w:szCs w:val="22"/>
        </w:rPr>
      </w:pPr>
    </w:p>
    <w:p w:rsidR="00906C28" w:rsidRDefault="006C0B21">
      <w:pPr>
        <w:rPr>
          <w:rFonts w:ascii="Arial" w:hAnsi="Arial"/>
        </w:rPr>
      </w:pPr>
      <w:r>
        <w:rPr>
          <w:rFonts w:ascii="Arial" w:hAnsi="Arial"/>
          <w:sz w:val="22"/>
          <w:szCs w:val="22"/>
        </w:rPr>
        <w:t>1. Electric Vehicle Charging Points</w:t>
      </w:r>
    </w:p>
    <w:p w:rsidR="00906C28" w:rsidRDefault="00906C28">
      <w:pPr>
        <w:rPr>
          <w:rFonts w:ascii="Arial" w:hAnsi="Arial"/>
          <w:sz w:val="22"/>
          <w:szCs w:val="22"/>
        </w:rPr>
      </w:pPr>
    </w:p>
    <w:p w:rsidR="00906C28" w:rsidRDefault="006C0B21">
      <w:pPr>
        <w:rPr>
          <w:rFonts w:ascii="Arial" w:hAnsi="Arial"/>
        </w:rPr>
      </w:pPr>
      <w:r>
        <w:rPr>
          <w:rFonts w:ascii="Arial" w:hAnsi="Arial"/>
          <w:sz w:val="22"/>
          <w:szCs w:val="22"/>
        </w:rPr>
        <w:t>Efficiency savings have generated a small financial surplus in the 2017-18 year which is to be used to supplement a 75% central gran</w:t>
      </w:r>
      <w:r>
        <w:rPr>
          <w:rFonts w:ascii="Arial" w:hAnsi="Arial"/>
          <w:sz w:val="22"/>
          <w:szCs w:val="22"/>
        </w:rPr>
        <w:t xml:space="preserve">t in installing a couple of charging points for electric vehicles in car parks across the District. It is expected that two twin charging points will go into Weavers Court car park in </w:t>
      </w:r>
      <w:proofErr w:type="spellStart"/>
      <w:r>
        <w:rPr>
          <w:rFonts w:ascii="Arial" w:hAnsi="Arial"/>
          <w:sz w:val="22"/>
          <w:szCs w:val="22"/>
        </w:rPr>
        <w:t>Diss</w:t>
      </w:r>
      <w:proofErr w:type="spellEnd"/>
      <w:r>
        <w:rPr>
          <w:rFonts w:ascii="Arial" w:hAnsi="Arial"/>
          <w:sz w:val="22"/>
          <w:szCs w:val="22"/>
        </w:rPr>
        <w:t>, being the most central and enable drivers to top up their batterie</w:t>
      </w:r>
      <w:r>
        <w:rPr>
          <w:rFonts w:ascii="Arial" w:hAnsi="Arial"/>
          <w:sz w:val="22"/>
          <w:szCs w:val="22"/>
        </w:rPr>
        <w:t xml:space="preserve">s with a 1.5 hour ‘fast charge’ and ensure a reasonably quick turn over of spaces. </w:t>
      </w:r>
    </w:p>
    <w:p w:rsidR="00906C28" w:rsidRDefault="00906C28">
      <w:pPr>
        <w:rPr>
          <w:rFonts w:ascii="Arial" w:hAnsi="Arial"/>
          <w:sz w:val="22"/>
          <w:szCs w:val="22"/>
        </w:rPr>
      </w:pPr>
    </w:p>
    <w:p w:rsidR="00906C28" w:rsidRDefault="006C0B21">
      <w:pPr>
        <w:rPr>
          <w:rFonts w:ascii="Arial" w:hAnsi="Arial"/>
        </w:rPr>
      </w:pPr>
      <w:r>
        <w:rPr>
          <w:rFonts w:ascii="Arial" w:hAnsi="Arial"/>
          <w:sz w:val="22"/>
          <w:szCs w:val="22"/>
        </w:rPr>
        <w:t>2. Direct Hospital Discharge and help Hub Flexible Fund.</w:t>
      </w:r>
    </w:p>
    <w:p w:rsidR="00906C28" w:rsidRDefault="00906C28">
      <w:pPr>
        <w:rPr>
          <w:rFonts w:ascii="Arial" w:hAnsi="Arial"/>
          <w:sz w:val="22"/>
          <w:szCs w:val="22"/>
        </w:rPr>
      </w:pPr>
    </w:p>
    <w:p w:rsidR="00906C28" w:rsidRDefault="006C0B21">
      <w:pPr>
        <w:rPr>
          <w:rFonts w:ascii="Arial" w:hAnsi="Arial"/>
        </w:rPr>
      </w:pPr>
      <w:r>
        <w:rPr>
          <w:rFonts w:ascii="Arial" w:hAnsi="Arial"/>
          <w:sz w:val="22"/>
          <w:szCs w:val="22"/>
        </w:rPr>
        <w:t>T assist in the relief of ‘bed blocking’ in hospital payments may be made to patients who require minor improveme</w:t>
      </w:r>
      <w:r>
        <w:rPr>
          <w:rFonts w:ascii="Arial" w:hAnsi="Arial"/>
          <w:sz w:val="22"/>
          <w:szCs w:val="22"/>
        </w:rPr>
        <w:t>nts to their homes, which would otherwise prevent them leaving hospital. A fund has been established to permit such payments to be made.</w:t>
      </w:r>
    </w:p>
    <w:p w:rsidR="00906C28" w:rsidRDefault="00906C28">
      <w:pPr>
        <w:rPr>
          <w:rFonts w:ascii="Arial" w:hAnsi="Arial"/>
          <w:sz w:val="22"/>
          <w:szCs w:val="22"/>
        </w:rPr>
      </w:pPr>
    </w:p>
    <w:p w:rsidR="00906C28" w:rsidRDefault="006C0B21">
      <w:pPr>
        <w:rPr>
          <w:rFonts w:ascii="Arial" w:hAnsi="Arial"/>
        </w:rPr>
      </w:pPr>
      <w:r>
        <w:rPr>
          <w:rFonts w:ascii="Arial" w:hAnsi="Arial"/>
          <w:sz w:val="22"/>
          <w:szCs w:val="22"/>
        </w:rPr>
        <w:t xml:space="preserve">Another fund has been created to provide emergency short term help to vulnerable people and families </w:t>
      </w:r>
      <w:proofErr w:type="gramStart"/>
      <w:r>
        <w:rPr>
          <w:rFonts w:ascii="Arial" w:hAnsi="Arial"/>
          <w:sz w:val="22"/>
          <w:szCs w:val="22"/>
        </w:rPr>
        <w:t>in order to</w:t>
      </w:r>
      <w:proofErr w:type="gramEnd"/>
      <w:r>
        <w:rPr>
          <w:rFonts w:ascii="Arial" w:hAnsi="Arial"/>
          <w:sz w:val="22"/>
          <w:szCs w:val="22"/>
        </w:rPr>
        <w:t xml:space="preserve"> preve</w:t>
      </w:r>
      <w:r>
        <w:rPr>
          <w:rFonts w:ascii="Arial" w:hAnsi="Arial"/>
          <w:sz w:val="22"/>
          <w:szCs w:val="22"/>
        </w:rPr>
        <w:t>nt further problems from arising.</w:t>
      </w:r>
    </w:p>
    <w:p w:rsidR="00906C28" w:rsidRDefault="00906C28">
      <w:pPr>
        <w:rPr>
          <w:rFonts w:ascii="Arial" w:hAnsi="Arial"/>
          <w:sz w:val="22"/>
          <w:szCs w:val="22"/>
        </w:rPr>
      </w:pPr>
    </w:p>
    <w:p w:rsidR="00906C28" w:rsidRDefault="006C0B21">
      <w:pPr>
        <w:rPr>
          <w:rFonts w:ascii="Arial" w:hAnsi="Arial"/>
        </w:rPr>
      </w:pPr>
      <w:r>
        <w:rPr>
          <w:rFonts w:ascii="Arial" w:hAnsi="Arial"/>
          <w:sz w:val="22"/>
          <w:szCs w:val="22"/>
        </w:rPr>
        <w:t>Both funds are examples of care in the community. By making small payments at crucial times they prevent situations deteriorating and people becoming burdens on the Council at greater expense.</w:t>
      </w:r>
    </w:p>
    <w:p w:rsidR="00906C28" w:rsidRDefault="00906C28">
      <w:pPr>
        <w:rPr>
          <w:rFonts w:ascii="Arial" w:hAnsi="Arial"/>
          <w:sz w:val="22"/>
          <w:szCs w:val="22"/>
        </w:rPr>
      </w:pPr>
    </w:p>
    <w:p w:rsidR="00906C28" w:rsidRDefault="006C0B21">
      <w:pPr>
        <w:rPr>
          <w:rFonts w:ascii="Arial" w:hAnsi="Arial"/>
        </w:rPr>
      </w:pPr>
      <w:r>
        <w:rPr>
          <w:rFonts w:ascii="Arial" w:hAnsi="Arial"/>
          <w:sz w:val="22"/>
          <w:szCs w:val="22"/>
        </w:rPr>
        <w:t>3.  Gender Pay Gap</w:t>
      </w:r>
    </w:p>
    <w:p w:rsidR="00906C28" w:rsidRDefault="00906C28">
      <w:pPr>
        <w:rPr>
          <w:rFonts w:ascii="Arial" w:hAnsi="Arial"/>
          <w:sz w:val="22"/>
          <w:szCs w:val="22"/>
        </w:rPr>
      </w:pPr>
    </w:p>
    <w:p w:rsidR="00906C28" w:rsidRDefault="006C0B21">
      <w:pPr>
        <w:rPr>
          <w:rFonts w:hint="eastAsia"/>
        </w:rPr>
      </w:pPr>
      <w:r>
        <w:rPr>
          <w:rFonts w:ascii="Arial" w:hAnsi="Arial"/>
          <w:sz w:val="22"/>
          <w:szCs w:val="22"/>
        </w:rPr>
        <w:t xml:space="preserve">The </w:t>
      </w:r>
      <w:r>
        <w:rPr>
          <w:rFonts w:ascii="Arial" w:hAnsi="Arial"/>
          <w:sz w:val="22"/>
          <w:szCs w:val="22"/>
        </w:rPr>
        <w:t>Government requires all organisations employing more than 250 people to publish their gender pay gap figures. SNDC is committed to equality standards across the Council and the result of the study showed that women are earning marginally more than men on a</w:t>
      </w:r>
      <w:r>
        <w:rPr>
          <w:rFonts w:ascii="Arial" w:hAnsi="Arial"/>
          <w:sz w:val="22"/>
          <w:szCs w:val="22"/>
        </w:rPr>
        <w:t>verage.</w:t>
      </w:r>
    </w:p>
    <w:p w:rsidR="00906C28" w:rsidRDefault="00906C28">
      <w:pPr>
        <w:rPr>
          <w:rFonts w:ascii="Arial" w:hAnsi="Arial"/>
          <w:sz w:val="22"/>
          <w:szCs w:val="22"/>
        </w:rPr>
      </w:pPr>
    </w:p>
    <w:p w:rsidR="00906C28" w:rsidRDefault="006C0B21">
      <w:pPr>
        <w:rPr>
          <w:rFonts w:hint="eastAsia"/>
        </w:rPr>
      </w:pPr>
      <w:r>
        <w:rPr>
          <w:rFonts w:ascii="Arial" w:hAnsi="Arial"/>
          <w:sz w:val="22"/>
          <w:szCs w:val="22"/>
        </w:rPr>
        <w:t xml:space="preserve">4. Discussions with Broadland District Council about sharing some services are continuing well. </w:t>
      </w:r>
    </w:p>
    <w:p w:rsidR="00906C28" w:rsidRDefault="00906C28">
      <w:pPr>
        <w:rPr>
          <w:rFonts w:ascii="Arial" w:hAnsi="Arial"/>
          <w:sz w:val="22"/>
          <w:szCs w:val="22"/>
        </w:rPr>
      </w:pPr>
    </w:p>
    <w:p w:rsidR="00906C28" w:rsidRDefault="00906C28">
      <w:pPr>
        <w:rPr>
          <w:rFonts w:ascii="Arial" w:hAnsi="Arial"/>
          <w:sz w:val="22"/>
          <w:szCs w:val="22"/>
        </w:rPr>
      </w:pPr>
    </w:p>
    <w:p w:rsidR="00906C28" w:rsidRDefault="00906C28">
      <w:pPr>
        <w:rPr>
          <w:rFonts w:ascii="Arial" w:hAnsi="Arial"/>
          <w:sz w:val="22"/>
          <w:szCs w:val="22"/>
        </w:rPr>
      </w:pPr>
    </w:p>
    <w:p w:rsidR="00906C28" w:rsidRDefault="00906C28">
      <w:pPr>
        <w:rPr>
          <w:rFonts w:ascii="Arial" w:hAnsi="Arial"/>
          <w:sz w:val="22"/>
          <w:szCs w:val="22"/>
        </w:rPr>
      </w:pPr>
    </w:p>
    <w:p w:rsidR="00906C28" w:rsidRDefault="00906C28">
      <w:pPr>
        <w:rPr>
          <w:rFonts w:ascii="Arial" w:hAnsi="Arial"/>
          <w:sz w:val="22"/>
          <w:szCs w:val="22"/>
        </w:rPr>
      </w:pPr>
    </w:p>
    <w:p w:rsidR="00906C28" w:rsidRDefault="006C0B21">
      <w:pPr>
        <w:rPr>
          <w:rFonts w:hint="eastAsia"/>
        </w:rPr>
      </w:pPr>
      <w:r>
        <w:rPr>
          <w:rFonts w:ascii="Arial" w:hAnsi="Arial"/>
          <w:sz w:val="22"/>
          <w:szCs w:val="22"/>
        </w:rPr>
        <w:t xml:space="preserve"> </w:t>
      </w:r>
    </w:p>
    <w:sectPr w:rsidR="00906C28">
      <w:pgSz w:w="11906" w:h="16838"/>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C28"/>
    <w:rsid w:val="006C0B21"/>
    <w:rsid w:val="00906C2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8BEED0-5A0E-41A3-BE52-FDD4EC34D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Lucida Sans"/>
        <w:szCs w:val="24"/>
        <w:lang w:val="en-GB"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Roderick-Jones</dc:creator>
  <dc:description/>
  <cp:lastModifiedBy>Gareth Roderick-Jones</cp:lastModifiedBy>
  <cp:revision>2</cp:revision>
  <dcterms:created xsi:type="dcterms:W3CDTF">2018-04-06T12:59:00Z</dcterms:created>
  <dcterms:modified xsi:type="dcterms:W3CDTF">2018-04-06T12:59:00Z</dcterms:modified>
  <dc:language>en-GB</dc:language>
</cp:coreProperties>
</file>