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le"/>
        <w:rPr>
          <w:rFonts w:ascii="Tahoma" w:cs="Tahoma" w:hAnsi="Tahoma" w:eastAsia="Tahoma"/>
          <w:i w:val="0"/>
          <w:iCs w:val="0"/>
          <w:sz w:val="20"/>
          <w:szCs w:val="20"/>
        </w:rPr>
      </w:pPr>
      <w:r>
        <w:rPr>
          <w:rFonts w:ascii="Tahoma" w:hAnsi="Tahoma"/>
          <w:i w:val="0"/>
          <w:iCs w:val="0"/>
          <w:sz w:val="20"/>
          <w:szCs w:val="20"/>
          <w:rtl w:val="0"/>
          <w:lang w:val="en-US"/>
        </w:rPr>
        <w:t>ROYDON PARISH COUNCIL</w:t>
      </w:r>
    </w:p>
    <w:p>
      <w:pPr>
        <w:pStyle w:val="Body A"/>
        <w:spacing w:after="60"/>
        <w:jc w:val="center"/>
        <w:rPr>
          <w:rStyle w:val="None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"http://roydon-disspc.norfolkparishes.gov.uk/"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http://roydon-disspc.norfolkparishes.gov.uk</w:t>
      </w:r>
      <w:r>
        <w:rPr/>
        <w:fldChar w:fldCharType="end" w:fldLock="0"/>
      </w:r>
    </w:p>
    <w:p>
      <w:pPr>
        <w:pStyle w:val="Body A"/>
        <w:spacing w:after="60"/>
        <w:jc w:val="center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You are summoned to a meeting of Roydon Parish Council which will be</w:t>
      </w:r>
      <w:r>
        <w:rPr>
          <w:rStyle w:val="None"/>
          <w:rFonts w:ascii="Tahoma" w:hAnsi="Tahoma"/>
          <w:sz w:val="20"/>
          <w:szCs w:val="20"/>
          <w:rtl w:val="0"/>
        </w:rPr>
        <w:t xml:space="preserve"> 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nl-NL"/>
        </w:rPr>
        <w:t>held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 xml:space="preserve"> o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n</w:t>
      </w:r>
    </w:p>
    <w:p>
      <w:pPr>
        <w:pStyle w:val="Body A"/>
        <w:jc w:val="center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 xml:space="preserve">              Tuesday 26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 xml:space="preserve"> 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July 2016 at 7.15pm in the Parish Room, St. Remigius Church</w:t>
      </w:r>
    </w:p>
    <w:p>
      <w:pPr>
        <w:pStyle w:val="Body A"/>
        <w:jc w:val="center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rtl w:val="0"/>
          <w:lang w:val="en-US"/>
        </w:rPr>
        <w:t>Members of the public and press are welcome to attend</w:t>
      </w:r>
    </w:p>
    <w:p>
      <w:pPr>
        <w:pStyle w:val="Body A"/>
        <w:jc w:val="center"/>
        <w:rPr>
          <w:rFonts w:ascii="Tahoma" w:cs="Tahoma" w:hAnsi="Tahoma" w:eastAsia="Tahoma"/>
          <w:sz w:val="20"/>
          <w:szCs w:val="20"/>
        </w:rPr>
      </w:pPr>
    </w:p>
    <w:p>
      <w:pPr>
        <w:pStyle w:val="Heading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rtl w:val="0"/>
          <w:lang w:val="de-DE"/>
        </w:rPr>
        <w:t>AGENDA</w:t>
      </w:r>
    </w:p>
    <w:p>
      <w:pPr>
        <w:pStyle w:val="Body A"/>
        <w:spacing w:after="120"/>
        <w:rPr>
          <w:rStyle w:val="None"/>
          <w:rFonts w:ascii="Tahoma" w:cs="Tahoma" w:hAnsi="Tahoma" w:eastAsia="Tahoma"/>
          <w:b w:val="1"/>
          <w:bCs w:val="1"/>
          <w:cap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  <w:tab/>
        <w:t xml:space="preserve">APOLOGIES FOR ABSENCE </w:t>
      </w:r>
    </w:p>
    <w:p>
      <w:pPr>
        <w:pStyle w:val="Body A"/>
        <w:spacing w:after="120"/>
        <w:ind w:left="720" w:hanging="72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2</w:t>
        <w:tab/>
        <w:t xml:space="preserve">DECLARATIONS OF INTEREST </w:t>
      </w:r>
    </w:p>
    <w:p>
      <w:pPr>
        <w:pStyle w:val="Body A"/>
        <w:spacing w:after="120"/>
        <w:ind w:left="720" w:hanging="72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3</w:t>
        <w:tab/>
        <w:t xml:space="preserve">RESIDENTS FORUM </w:t>
      </w:r>
      <w:r>
        <w:rPr>
          <w:rStyle w:val="None"/>
          <w:rFonts w:ascii="Tahoma" w:hAnsi="Tahoma" w:hint="default"/>
          <w:b w:val="1"/>
          <w:bCs w:val="1"/>
          <w:sz w:val="20"/>
          <w:szCs w:val="20"/>
          <w:rtl w:val="0"/>
          <w:lang w:val="en-US"/>
        </w:rPr>
        <w:t xml:space="preserve">–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for the public to raise concerns and offer comments</w:t>
      </w:r>
    </w:p>
    <w:p>
      <w:pPr>
        <w:pStyle w:val="Body A"/>
        <w:spacing w:after="120"/>
        <w:ind w:left="720" w:hanging="72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4</w:t>
        <w:tab/>
        <w:t xml:space="preserve">APPROVAL OF MINUTES </w:t>
      </w:r>
      <w:r>
        <w:rPr>
          <w:rStyle w:val="None"/>
          <w:rFonts w:ascii="Tahoma" w:hAnsi="Tahoma"/>
          <w:sz w:val="20"/>
          <w:szCs w:val="20"/>
          <w:rtl w:val="0"/>
        </w:rPr>
        <w:t xml:space="preserve"> </w:t>
      </w:r>
      <w:r>
        <w:rPr>
          <w:rStyle w:val="None"/>
          <w:rFonts w:ascii="Tahoma" w:hAnsi="Tahoma" w:hint="default"/>
          <w:sz w:val="20"/>
          <w:szCs w:val="20"/>
          <w:rtl w:val="0"/>
          <w:lang w:val="en-US"/>
        </w:rPr>
        <w:t xml:space="preserve">–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of the meeting held on 28 June</w:t>
      </w:r>
      <w:r>
        <w:rPr>
          <w:rStyle w:val="None"/>
          <w:rFonts w:ascii="Tahoma" w:hAnsi="Tahoma"/>
          <w:sz w:val="20"/>
          <w:szCs w:val="20"/>
          <w:rtl w:val="0"/>
        </w:rPr>
        <w:t xml:space="preserve"> 2016</w:t>
      </w:r>
    </w:p>
    <w:p>
      <w:pPr>
        <w:pStyle w:val="Body A"/>
        <w:spacing w:after="12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5</w:t>
        <w:tab/>
        <w:t xml:space="preserve">MATTERS ARISING AND THOSE NOT SHOWN ON THE AGENDA  </w:t>
      </w:r>
    </w:p>
    <w:p>
      <w:pPr>
        <w:pStyle w:val="Body A"/>
        <w:spacing w:after="12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6</w:t>
        <w:tab/>
        <w:t xml:space="preserve">ACCOUNTS FOR PAYMENT </w:t>
      </w:r>
    </w:p>
    <w:tbl>
      <w:tblPr>
        <w:tblW w:w="10460" w:type="dxa"/>
        <w:jc w:val="left"/>
        <w:tblInd w:w="1175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95"/>
        <w:gridCol w:w="2664"/>
        <w:gridCol w:w="5033"/>
        <w:gridCol w:w="1868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6.1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G Roderick-Jones</w:t>
            </w:r>
          </w:p>
        </w:tc>
        <w:tc>
          <w:tcPr>
            <w:tcW w:type="dxa" w:w="5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July salary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 w:hint="default"/>
                <w:rtl w:val="0"/>
                <w:lang w:val="en-US"/>
              </w:rPr>
              <w:t>£</w:t>
            </w:r>
            <w:r>
              <w:rPr>
                <w:rStyle w:val="None"/>
                <w:rFonts w:ascii="Tahoma" w:hAnsi="Tahoma"/>
                <w:rtl w:val="0"/>
                <w:lang w:val="en-US"/>
              </w:rPr>
              <w:t>223.92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6.2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HMRC</w:t>
            </w:r>
          </w:p>
        </w:tc>
        <w:tc>
          <w:tcPr>
            <w:tcW w:type="dxa" w:w="5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PAYE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 w:hint="default"/>
                <w:rtl w:val="0"/>
                <w:lang w:val="en-US"/>
              </w:rPr>
              <w:t>£</w:t>
            </w:r>
            <w:r>
              <w:rPr>
                <w:rStyle w:val="None"/>
                <w:rFonts w:ascii="Tahoma" w:hAnsi="Tahoma"/>
                <w:rtl w:val="0"/>
                <w:lang w:val="en-US"/>
              </w:rPr>
              <w:t>55.98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6.3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Anglian Water</w:t>
            </w:r>
          </w:p>
        </w:tc>
        <w:tc>
          <w:tcPr>
            <w:tcW w:type="dxa" w:w="5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allotments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 w:hint="default"/>
                <w:rtl w:val="0"/>
                <w:lang w:val="en-US"/>
              </w:rPr>
              <w:t>£</w:t>
            </w:r>
            <w:r>
              <w:rPr>
                <w:rStyle w:val="None"/>
                <w:rFonts w:ascii="Tahoma" w:hAnsi="Tahoma"/>
                <w:rtl w:val="0"/>
                <w:lang w:val="en-US"/>
              </w:rPr>
              <w:t>21.94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6.4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PCC</w:t>
            </w:r>
          </w:p>
        </w:tc>
        <w:tc>
          <w:tcPr>
            <w:tcW w:type="dxa" w:w="5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donation for use of Parish Room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tbc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8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6.5</w:t>
            </w:r>
          </w:p>
        </w:tc>
        <w:tc>
          <w:tcPr>
            <w:tcW w:type="dxa" w:w="26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PCC</w:t>
            </w:r>
          </w:p>
        </w:tc>
        <w:tc>
          <w:tcPr>
            <w:tcW w:type="dxa" w:w="50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contribution to churchyard maint.</w:t>
            </w:r>
          </w:p>
        </w:tc>
        <w:tc>
          <w:tcPr>
            <w:tcW w:type="dxa" w:w="186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</w:pPr>
            <w:r>
              <w:rPr>
                <w:rStyle w:val="None"/>
                <w:rFonts w:ascii="Tahoma" w:hAnsi="Tahoma"/>
                <w:rtl w:val="0"/>
                <w:lang w:val="en-US"/>
              </w:rPr>
              <w:t>tbc</w:t>
            </w:r>
          </w:p>
        </w:tc>
      </w:tr>
    </w:tbl>
    <w:p>
      <w:pPr>
        <w:pStyle w:val="Body A"/>
        <w:widowControl w:val="0"/>
        <w:spacing w:after="120"/>
        <w:ind w:left="1067" w:hanging="1067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</w:p>
    <w:p>
      <w:pPr>
        <w:pStyle w:val="Body A"/>
        <w:rPr>
          <w:rStyle w:val="None"/>
          <w:rFonts w:ascii="Arial" w:cs="Arial" w:hAnsi="Arial" w:eastAsia="Arial"/>
          <w:color w:val="ff0000"/>
          <w:sz w:val="20"/>
          <w:szCs w:val="20"/>
          <w:u w:color="ff0000"/>
        </w:rPr>
      </w:pPr>
    </w:p>
    <w:p>
      <w:pPr>
        <w:pStyle w:val="Body A"/>
        <w:spacing w:after="120"/>
        <w:ind w:left="720" w:hanging="72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de-DE"/>
        </w:rPr>
        <w:t>7</w:t>
        <w:tab/>
        <w:t xml:space="preserve">BANK BALANCES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(as at 4 July</w:t>
      </w:r>
      <w:r>
        <w:rPr>
          <w:rStyle w:val="None"/>
          <w:rFonts w:ascii="Tahoma" w:hAnsi="Tahoma"/>
          <w:sz w:val="20"/>
          <w:szCs w:val="20"/>
          <w:rtl w:val="0"/>
        </w:rPr>
        <w:t xml:space="preserve"> 2016)</w:t>
      </w:r>
    </w:p>
    <w:p>
      <w:pPr>
        <w:pStyle w:val="Body A"/>
        <w:ind w:left="720" w:hanging="72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  <w:tab/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 xml:space="preserve">Current account:  </w:t>
        <w:tab/>
        <w:tab/>
      </w:r>
      <w:r>
        <w:rPr>
          <w:rStyle w:val="None"/>
          <w:rFonts w:ascii="Tahoma" w:hAnsi="Tahoma" w:hint="default"/>
          <w:sz w:val="20"/>
          <w:szCs w:val="20"/>
          <w:rtl w:val="0"/>
          <w:lang w:val="en-US"/>
        </w:rPr>
        <w:t>£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24,885.10</w:t>
        <w:tab/>
        <w:t xml:space="preserve">Savings account:  </w:t>
        <w:tab/>
        <w:tab/>
        <w:t xml:space="preserve"> </w:t>
      </w:r>
      <w:r>
        <w:rPr>
          <w:rStyle w:val="None"/>
          <w:rFonts w:ascii="Tahoma" w:hAnsi="Tahoma" w:hint="default"/>
          <w:sz w:val="20"/>
          <w:szCs w:val="20"/>
          <w:rtl w:val="0"/>
          <w:lang w:val="en-US"/>
        </w:rPr>
        <w:t>£</w:t>
      </w:r>
      <w:r>
        <w:rPr>
          <w:rStyle w:val="None"/>
          <w:rFonts w:ascii="Tahoma" w:hAnsi="Tahoma"/>
          <w:sz w:val="20"/>
          <w:szCs w:val="20"/>
          <w:rtl w:val="0"/>
        </w:rPr>
        <w:t>7,82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9.62</w:t>
      </w:r>
    </w:p>
    <w:p>
      <w:pPr>
        <w:pStyle w:val="Body A"/>
        <w:ind w:left="720" w:hanging="720"/>
        <w:rPr>
          <w:rStyle w:val="None"/>
          <w:rFonts w:ascii="Tahoma" w:cs="Tahoma" w:hAnsi="Tahoma" w:eastAsia="Tahoma"/>
          <w:sz w:val="20"/>
          <w:szCs w:val="20"/>
          <w:lang w:val="en-US"/>
        </w:rPr>
      </w:pPr>
      <w:r>
        <w:rPr>
          <w:rStyle w:val="None"/>
          <w:rFonts w:ascii="Tahoma" w:cs="Tahoma" w:hAnsi="Tahoma" w:eastAsia="Tahoma"/>
          <w:sz w:val="20"/>
          <w:szCs w:val="20"/>
          <w:rtl w:val="0"/>
          <w:lang w:val="en-US"/>
        </w:rPr>
        <w:tab/>
        <w:t>Unpresented cheques</w:t>
        <w:tab/>
        <w:tab/>
        <w:t xml:space="preserve"> </w:t>
      </w:r>
      <w:r>
        <w:rPr>
          <w:rStyle w:val="None"/>
          <w:rFonts w:ascii="Tahoma" w:hAnsi="Tahoma" w:hint="default"/>
          <w:sz w:val="20"/>
          <w:szCs w:val="20"/>
          <w:rtl w:val="0"/>
          <w:lang w:val="en-US"/>
        </w:rPr>
        <w:t>£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503.17</w:t>
        <w:tab/>
        <w:t>Cashbook balance</w:t>
        <w:tab/>
        <w:tab/>
      </w:r>
      <w:r>
        <w:rPr>
          <w:rStyle w:val="None"/>
          <w:rFonts w:ascii="Tahoma" w:hAnsi="Tahoma" w:hint="default"/>
          <w:sz w:val="20"/>
          <w:szCs w:val="20"/>
          <w:rtl w:val="0"/>
          <w:lang w:val="en-US"/>
        </w:rPr>
        <w:t>£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32,211.55</w:t>
      </w:r>
    </w:p>
    <w:p>
      <w:pPr>
        <w:pStyle w:val="Body A"/>
        <w:ind w:left="720" w:hanging="720"/>
        <w:rPr>
          <w:rStyle w:val="None"/>
          <w:rFonts w:ascii="Tahoma" w:cs="Tahoma" w:hAnsi="Tahoma" w:eastAsia="Tahoma"/>
          <w:sz w:val="20"/>
          <w:szCs w:val="20"/>
        </w:rPr>
      </w:pPr>
    </w:p>
    <w:p>
      <w:pPr>
        <w:pStyle w:val="Body A"/>
        <w:spacing w:after="24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8</w:t>
        <w:tab/>
        <w:t>HIGHWAYS</w:t>
      </w:r>
      <w:r>
        <w:rPr>
          <w:rStyle w:val="None"/>
          <w:rFonts w:ascii="Tahoma" w:cs="Tahoma" w:hAnsi="Tahoma" w:eastAsia="Tahoma"/>
          <w:sz w:val="20"/>
          <w:szCs w:val="20"/>
        </w:rPr>
        <w:tab/>
      </w:r>
    </w:p>
    <w:p>
      <w:pPr>
        <w:pStyle w:val="Body A"/>
        <w:spacing w:after="24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9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  <w:lang w:val="de-DE"/>
        </w:rPr>
        <w:tab/>
        <w:t xml:space="preserve">BREWERS GREEN </w:t>
      </w:r>
    </w:p>
    <w:p>
      <w:pPr>
        <w:pStyle w:val="Body A"/>
        <w:spacing w:after="24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0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  <w:lang w:val="de-DE"/>
        </w:rPr>
        <w:tab/>
        <w:t>STREET LIGHTS</w:t>
      </w:r>
    </w:p>
    <w:p>
      <w:pPr>
        <w:pStyle w:val="Body A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1</w:t>
        <w:tab/>
        <w:t xml:space="preserve">ALLOTMENTS </w:t>
      </w:r>
    </w:p>
    <w:p>
      <w:pPr>
        <w:pStyle w:val="Body A"/>
        <w:ind w:left="1309" w:firstLine="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  <w:tab/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Developments regarding allotment 6C</w:t>
      </w:r>
    </w:p>
    <w:p>
      <w:pPr>
        <w:pStyle w:val="Body A"/>
        <w:spacing w:after="240"/>
        <w:ind w:left="1309" w:firstLine="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cs="Tahoma" w:hAnsi="Tahoma" w:eastAsia="Tahoma"/>
          <w:sz w:val="20"/>
          <w:szCs w:val="20"/>
          <w:rtl w:val="0"/>
          <w:lang w:val="en-US"/>
        </w:rPr>
        <w:tab/>
        <w:t>Improvements to Allotment Tenancy Agreement</w:t>
      </w:r>
    </w:p>
    <w:p>
      <w:pPr>
        <w:pStyle w:val="Body A"/>
        <w:rPr>
          <w:rStyle w:val="None"/>
          <w:rFonts w:ascii="Tahoma" w:cs="Tahoma" w:hAnsi="Tahoma" w:eastAsia="Tahoma"/>
          <w:sz w:val="20"/>
          <w:szCs w:val="20"/>
          <w:lang w:val="en-US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2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  <w:lang w:val="de-DE"/>
        </w:rPr>
        <w:tab/>
        <w:t>PLANNING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 xml:space="preserve">:      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late applications (if any)</w:t>
      </w:r>
    </w:p>
    <w:p>
      <w:pPr>
        <w:pStyle w:val="Body A"/>
        <w:rPr>
          <w:rStyle w:val="None"/>
          <w:rFonts w:ascii="Tahoma" w:cs="Tahoma" w:hAnsi="Tahoma" w:eastAsia="Tahoma"/>
          <w:sz w:val="20"/>
          <w:szCs w:val="20"/>
          <w:lang w:val="en-US"/>
        </w:rPr>
      </w:pPr>
    </w:p>
    <w:p>
      <w:pPr>
        <w:pStyle w:val="Body A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13</w:t>
        <w:tab/>
        <w:t>NEIGHBOURHOOD PLAN with Diss Town Council</w:t>
      </w:r>
    </w:p>
    <w:p>
      <w:pPr>
        <w:pStyle w:val="Body A"/>
        <w:rPr>
          <w:rFonts w:ascii="Tahoma" w:cs="Tahoma" w:hAnsi="Tahoma" w:eastAsia="Tahoma"/>
          <w:sz w:val="20"/>
          <w:szCs w:val="20"/>
        </w:rPr>
      </w:pPr>
    </w:p>
    <w:p>
      <w:pPr>
        <w:pStyle w:val="Body A"/>
        <w:spacing w:after="240"/>
        <w:rPr>
          <w:rStyle w:val="None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4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</w:rPr>
        <w:tab/>
        <w:t>CORRESPONDENCE</w:t>
      </w:r>
      <w:r>
        <w:rPr>
          <w:rStyle w:val="None"/>
          <w:rFonts w:ascii="Tahoma" w:hAnsi="Tahoma"/>
          <w:sz w:val="20"/>
          <w:szCs w:val="20"/>
          <w:rtl w:val="0"/>
        </w:rPr>
        <w:t xml:space="preserve"> 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IN and OUT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 xml:space="preserve"> to be circulated to all councillors</w:t>
        <w:tab/>
      </w:r>
    </w:p>
    <w:p>
      <w:pPr>
        <w:pStyle w:val="Body A"/>
        <w:spacing w:after="24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5</w:t>
      </w:r>
      <w:r>
        <w:rPr>
          <w:rStyle w:val="None"/>
          <w:rFonts w:ascii="Tahoma" w:cs="Tahoma" w:hAnsi="Tahoma" w:eastAsia="Tahoma"/>
          <w:sz w:val="20"/>
          <w:szCs w:val="20"/>
        </w:rPr>
        <w:tab/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 xml:space="preserve">REPORT FROM DISTRICT COUNCILLOR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(to be circulated)</w:t>
      </w:r>
    </w:p>
    <w:p>
      <w:pPr>
        <w:pStyle w:val="Body A"/>
        <w:spacing w:after="240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6</w:t>
      </w:r>
      <w:r>
        <w:rPr>
          <w:rStyle w:val="None"/>
          <w:rFonts w:ascii="Tahoma" w:cs="Tahoma" w:hAnsi="Tahoma" w:eastAsia="Tahoma"/>
          <w:sz w:val="20"/>
          <w:szCs w:val="20"/>
        </w:rPr>
        <w:tab/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 xml:space="preserve">REPORT FROM COUNTY COUNCILLOR </w:t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>(to be circulated)</w:t>
      </w:r>
    </w:p>
    <w:p>
      <w:pPr>
        <w:pStyle w:val="Body A"/>
        <w:spacing w:after="240"/>
        <w:rPr>
          <w:rStyle w:val="None"/>
          <w:rFonts w:ascii="Tahoma" w:cs="Tahoma" w:hAnsi="Tahoma" w:eastAsia="Tahoma"/>
          <w:b w:val="1"/>
          <w:bCs w:val="1"/>
          <w:sz w:val="20"/>
          <w:szCs w:val="2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7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  <w:lang w:val="de-DE"/>
        </w:rPr>
        <w:tab/>
        <w:t>ANY OTHER BUSINESS/ITEMS FOR NEXT AGENDA</w:t>
      </w:r>
    </w:p>
    <w:p>
      <w:pPr>
        <w:pStyle w:val="Body A"/>
        <w:spacing w:after="240"/>
        <w:ind w:left="720" w:hanging="720"/>
        <w:rPr>
          <w:rStyle w:val="None"/>
          <w:rFonts w:ascii="Tahoma" w:cs="Tahoma" w:hAnsi="Tahoma" w:eastAsia="Tahoma"/>
          <w:b w:val="1"/>
          <w:bCs w:val="1"/>
          <w:color w:val="ff0000"/>
          <w:sz w:val="20"/>
          <w:szCs w:val="20"/>
          <w:u w:color="ff0000"/>
        </w:rPr>
      </w:pPr>
      <w:r>
        <w:rPr>
          <w:rStyle w:val="None"/>
          <w:rFonts w:ascii="Tahoma" w:hAnsi="Tahoma"/>
          <w:b w:val="1"/>
          <w:bCs w:val="1"/>
          <w:sz w:val="20"/>
          <w:szCs w:val="20"/>
          <w:rtl w:val="0"/>
        </w:rPr>
        <w:t>1</w:t>
      </w:r>
      <w:r>
        <w:rPr>
          <w:rStyle w:val="None"/>
          <w:rFonts w:ascii="Tahoma" w:hAnsi="Tahoma"/>
          <w:b w:val="1"/>
          <w:bCs w:val="1"/>
          <w:sz w:val="20"/>
          <w:szCs w:val="20"/>
          <w:rtl w:val="0"/>
          <w:lang w:val="en-US"/>
        </w:rPr>
        <w:t>8</w:t>
      </w:r>
      <w:r>
        <w:rPr>
          <w:rStyle w:val="None"/>
          <w:rFonts w:ascii="Tahoma" w:cs="Tahoma" w:hAnsi="Tahoma" w:eastAsia="Tahoma"/>
          <w:b w:val="1"/>
          <w:bCs w:val="1"/>
          <w:sz w:val="20"/>
          <w:szCs w:val="20"/>
          <w:rtl w:val="0"/>
          <w:lang w:val="en-US"/>
        </w:rPr>
        <w:tab/>
        <w:t>DATE AND TIME OF NEXT MEETING</w:t>
      </w:r>
    </w:p>
    <w:p>
      <w:pPr>
        <w:pStyle w:val="Body A"/>
        <w:spacing w:after="240"/>
        <w:jc w:val="center"/>
      </w:pPr>
      <w:r>
        <w:rPr>
          <w:rStyle w:val="None"/>
          <w:rFonts w:ascii="Tahoma" w:hAnsi="Tahoma"/>
          <w:sz w:val="20"/>
          <w:szCs w:val="20"/>
          <w:rtl w:val="0"/>
          <w:lang w:val="en-US"/>
        </w:rPr>
        <w:t>Members have a statutory legal duty under the local Government Act 2000, to declare any personal or prejudicial interests they may have in items contained in the above agenda.</w:t>
      </w:r>
    </w:p>
    <w:p>
      <w:pPr>
        <w:pStyle w:val="Body A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rtl w:val="0"/>
          <w:lang w:val="da-DK"/>
        </w:rPr>
        <w:t>Gareth Roderick-Jones</w:t>
      </w:r>
    </w:p>
    <w:p>
      <w:pPr>
        <w:pStyle w:val="Body A"/>
        <w:rPr>
          <w:rStyle w:val="None"/>
          <w:rFonts w:ascii="Tahoma" w:cs="Tahoma" w:hAnsi="Tahoma" w:eastAsia="Tahoma"/>
          <w:sz w:val="20"/>
          <w:szCs w:val="20"/>
        </w:rPr>
      </w:pPr>
      <w:r>
        <w:rPr>
          <w:rStyle w:val="None"/>
          <w:rFonts w:ascii="Tahoma" w:hAnsi="Tahoma"/>
          <w:sz w:val="20"/>
          <w:szCs w:val="20"/>
          <w:rtl w:val="0"/>
          <w:lang w:val="en-US"/>
        </w:rPr>
        <w:t>Clerk to Roydon Parish Council</w:t>
      </w:r>
    </w:p>
    <w:p>
      <w:pPr>
        <w:pStyle w:val="Body A"/>
      </w:pP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"mailto:roydon.pc@tiscali.co.uk"</w:instrText>
      </w:r>
      <w:r>
        <w:rPr>
          <w:rStyle w:val="Hyperlink.1"/>
        </w:rPr>
        <w:fldChar w:fldCharType="separate" w:fldLock="0"/>
      </w:r>
      <w:r>
        <w:rPr>
          <w:rStyle w:val="Hyperlink.1"/>
          <w:rFonts w:cs="Arial Unicode MS" w:eastAsia="Arial Unicode MS"/>
          <w:rtl w:val="0"/>
          <w:lang w:val="it-IT"/>
        </w:rPr>
        <w:t>roydon.pc@tiscali.co.uk</w:t>
      </w:r>
      <w:r>
        <w:rPr/>
        <w:fldChar w:fldCharType="end" w:fldLock="0"/>
      </w:r>
      <w:r>
        <w:rPr>
          <w:rStyle w:val="None"/>
          <w:rFonts w:ascii="Tahoma" w:hAnsi="Tahoma"/>
          <w:sz w:val="20"/>
          <w:szCs w:val="20"/>
          <w:rtl w:val="0"/>
          <w:lang w:val="en-US"/>
        </w:rPr>
        <w:t xml:space="preserve">  </w:t>
      </w:r>
      <w:r>
        <w:rPr>
          <w:rStyle w:val="None"/>
          <w:rFonts w:ascii="Tahoma" w:hAnsi="Tahoma"/>
          <w:sz w:val="20"/>
          <w:szCs w:val="20"/>
          <w:rtl w:val="0"/>
        </w:rPr>
        <w:t>07775277793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color w:val="000000"/>
      <w:sz w:val="20"/>
      <w:szCs w:val="20"/>
      <w:u w:val="single" w:color="000000"/>
      <w:lang w:val="en-US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">
    <w:name w:val="Heading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single" w:color="000000"/>
      <w:vertAlign w:val="baseline"/>
      <w:lang w:val="de-D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Hyperlink.1">
    <w:name w:val="Hyperlink.1"/>
    <w:basedOn w:val="None"/>
    <w:next w:val="Hyperlink.1"/>
    <w:rPr>
      <w:rFonts w:ascii="Tahoma" w:cs="Tahoma" w:hAnsi="Tahoma" w:eastAsia="Tahoma"/>
      <w:color w:val="0000ff"/>
      <w:sz w:val="20"/>
      <w:szCs w:val="20"/>
      <w:u w:val="single" w:color="0000ff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