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25" w:rsidRDefault="003E1F22">
      <w:pPr>
        <w:pStyle w:val="BodyA"/>
        <w:pBdr>
          <w:top w:val="single" w:sz="4" w:space="0" w:color="000000"/>
          <w:left w:val="single" w:sz="4" w:space="0" w:color="000000"/>
          <w:bottom w:val="single" w:sz="4" w:space="0" w:color="000000"/>
          <w:right w:val="single" w:sz="4" w:space="0" w:color="000000"/>
        </w:pBdr>
        <w:jc w:val="center"/>
        <w:rPr>
          <w:smallCaps/>
          <w:sz w:val="28"/>
          <w:szCs w:val="28"/>
        </w:rPr>
      </w:pPr>
      <w:proofErr w:type="spellStart"/>
      <w:r>
        <w:rPr>
          <w:smallCaps/>
          <w:sz w:val="28"/>
          <w:szCs w:val="28"/>
        </w:rPr>
        <w:t>Roydon</w:t>
      </w:r>
      <w:proofErr w:type="spellEnd"/>
      <w:r>
        <w:rPr>
          <w:smallCaps/>
          <w:sz w:val="28"/>
          <w:szCs w:val="28"/>
        </w:rPr>
        <w:t xml:space="preserve"> Parish Council</w:t>
      </w:r>
    </w:p>
    <w:p w:rsidR="007A2625" w:rsidRDefault="007A2625">
      <w:pPr>
        <w:pStyle w:val="BodyA"/>
        <w:jc w:val="center"/>
        <w:rPr>
          <w:rFonts w:ascii="Tahoma" w:eastAsia="Tahoma" w:hAnsi="Tahoma" w:cs="Tahoma"/>
          <w:b/>
          <w:bCs/>
          <w:sz w:val="20"/>
          <w:szCs w:val="20"/>
        </w:rPr>
      </w:pPr>
    </w:p>
    <w:p w:rsidR="007A2625" w:rsidRDefault="003E1F22">
      <w:pPr>
        <w:pStyle w:val="BodyA"/>
        <w:jc w:val="center"/>
        <w:rPr>
          <w:rFonts w:ascii="Tahoma" w:eastAsia="Tahoma" w:hAnsi="Tahoma" w:cs="Tahoma"/>
          <w:b/>
          <w:bCs/>
          <w:sz w:val="20"/>
          <w:szCs w:val="20"/>
        </w:rPr>
      </w:pPr>
      <w:r>
        <w:rPr>
          <w:rFonts w:ascii="Tahoma" w:hAnsi="Tahoma"/>
          <w:sz w:val="20"/>
          <w:szCs w:val="20"/>
        </w:rPr>
        <w:t xml:space="preserve">Draft Minutes of the Parish Council meeting held in the Parish Room, St. </w:t>
      </w:r>
      <w:proofErr w:type="spellStart"/>
      <w:r>
        <w:rPr>
          <w:rFonts w:ascii="Tahoma" w:hAnsi="Tahoma"/>
          <w:sz w:val="20"/>
          <w:szCs w:val="20"/>
        </w:rPr>
        <w:t>Remigius</w:t>
      </w:r>
      <w:proofErr w:type="spellEnd"/>
      <w:r>
        <w:rPr>
          <w:rFonts w:ascii="Tahoma" w:hAnsi="Tahoma"/>
          <w:sz w:val="20"/>
          <w:szCs w:val="20"/>
        </w:rPr>
        <w:t xml:space="preserve"> Church on </w:t>
      </w:r>
      <w:r>
        <w:rPr>
          <w:rFonts w:ascii="Tahoma" w:hAnsi="Tahoma"/>
          <w:b/>
          <w:bCs/>
          <w:sz w:val="20"/>
          <w:szCs w:val="20"/>
        </w:rPr>
        <w:t xml:space="preserve">Tuesday </w:t>
      </w:r>
      <w:r w:rsidR="0086208B">
        <w:rPr>
          <w:rFonts w:ascii="Tahoma" w:hAnsi="Tahoma"/>
          <w:b/>
          <w:bCs/>
          <w:sz w:val="20"/>
          <w:szCs w:val="20"/>
        </w:rPr>
        <w:t>27 June</w:t>
      </w:r>
      <w:r>
        <w:rPr>
          <w:rFonts w:ascii="Tahoma" w:hAnsi="Tahoma"/>
          <w:b/>
          <w:bCs/>
          <w:sz w:val="20"/>
          <w:szCs w:val="20"/>
        </w:rPr>
        <w:t xml:space="preserve"> 2017 at 7.15 pm.</w:t>
      </w:r>
    </w:p>
    <w:p w:rsidR="007A2625" w:rsidRDefault="007A2625">
      <w:pPr>
        <w:pStyle w:val="BodyA"/>
        <w:rPr>
          <w:rFonts w:ascii="Tahoma" w:eastAsia="Tahoma" w:hAnsi="Tahoma" w:cs="Tahoma"/>
          <w:b/>
          <w:bCs/>
          <w:sz w:val="20"/>
          <w:szCs w:val="20"/>
        </w:rPr>
      </w:pPr>
    </w:p>
    <w:p w:rsidR="0086208B" w:rsidRDefault="003E1F22">
      <w:pPr>
        <w:pStyle w:val="BodyA"/>
        <w:rPr>
          <w:rFonts w:ascii="Tahoma" w:hAnsi="Tahoma"/>
          <w:sz w:val="20"/>
          <w:szCs w:val="20"/>
          <w:lang w:val="fr-FR"/>
        </w:rPr>
      </w:pPr>
      <w:proofErr w:type="spellStart"/>
      <w:r>
        <w:rPr>
          <w:rFonts w:ascii="Tahoma" w:hAnsi="Tahoma"/>
          <w:sz w:val="20"/>
          <w:szCs w:val="20"/>
          <w:lang w:val="fr-FR"/>
        </w:rPr>
        <w:t>Present</w:t>
      </w:r>
      <w:proofErr w:type="spellEnd"/>
      <w:r>
        <w:rPr>
          <w:rFonts w:ascii="Tahoma" w:hAnsi="Tahoma"/>
          <w:sz w:val="20"/>
          <w:szCs w:val="20"/>
          <w:lang w:val="fr-FR"/>
        </w:rPr>
        <w:t xml:space="preserve">:        </w:t>
      </w:r>
      <w:r>
        <w:rPr>
          <w:rFonts w:ascii="Tahoma" w:hAnsi="Tahoma"/>
          <w:sz w:val="20"/>
          <w:szCs w:val="20"/>
          <w:lang w:val="fr-FR"/>
        </w:rPr>
        <w:tab/>
      </w:r>
      <w:r w:rsidR="0086208B">
        <w:rPr>
          <w:rFonts w:ascii="Tahoma" w:hAnsi="Tahoma"/>
          <w:sz w:val="20"/>
          <w:szCs w:val="20"/>
          <w:lang w:val="fr-FR"/>
        </w:rPr>
        <w:tab/>
        <w:t xml:space="preserve">Paul </w:t>
      </w:r>
      <w:proofErr w:type="spellStart"/>
      <w:r w:rsidR="0086208B">
        <w:rPr>
          <w:rFonts w:ascii="Tahoma" w:hAnsi="Tahoma"/>
          <w:sz w:val="20"/>
          <w:szCs w:val="20"/>
          <w:lang w:val="fr-FR"/>
        </w:rPr>
        <w:t>Curson</w:t>
      </w:r>
      <w:proofErr w:type="spellEnd"/>
      <w:r w:rsidR="0086208B">
        <w:rPr>
          <w:rFonts w:ascii="Tahoma" w:hAnsi="Tahoma"/>
          <w:sz w:val="20"/>
          <w:szCs w:val="20"/>
          <w:lang w:val="fr-FR"/>
        </w:rPr>
        <w:t xml:space="preserve"> </w:t>
      </w:r>
      <w:r w:rsidR="0086208B">
        <w:rPr>
          <w:rFonts w:ascii="Tahoma" w:hAnsi="Tahoma"/>
          <w:sz w:val="20"/>
          <w:szCs w:val="20"/>
          <w:lang w:val="fr-FR"/>
        </w:rPr>
        <w:tab/>
      </w:r>
      <w:r w:rsidR="0086208B">
        <w:rPr>
          <w:rFonts w:ascii="Tahoma" w:hAnsi="Tahoma"/>
          <w:sz w:val="20"/>
          <w:szCs w:val="20"/>
          <w:lang w:val="fr-FR"/>
        </w:rPr>
        <w:tab/>
      </w:r>
      <w:r w:rsidR="0086208B">
        <w:rPr>
          <w:rFonts w:ascii="Tahoma" w:hAnsi="Tahoma"/>
          <w:sz w:val="20"/>
          <w:szCs w:val="20"/>
          <w:lang w:val="fr-FR"/>
        </w:rPr>
        <w:tab/>
        <w:t>PJC</w:t>
      </w:r>
      <w:r w:rsidR="0086208B">
        <w:rPr>
          <w:rFonts w:ascii="Tahoma" w:hAnsi="Tahoma"/>
          <w:sz w:val="20"/>
          <w:szCs w:val="20"/>
          <w:lang w:val="fr-FR"/>
        </w:rPr>
        <w:tab/>
        <w:t>Chairman</w:t>
      </w:r>
      <w:r>
        <w:rPr>
          <w:rFonts w:ascii="Tahoma" w:hAnsi="Tahoma"/>
          <w:sz w:val="20"/>
          <w:szCs w:val="20"/>
          <w:lang w:val="fr-FR"/>
        </w:rPr>
        <w:tab/>
      </w:r>
    </w:p>
    <w:p w:rsidR="007A2625" w:rsidRDefault="003E1F22" w:rsidP="0086208B">
      <w:pPr>
        <w:pStyle w:val="BodyA"/>
        <w:ind w:left="1440" w:firstLine="720"/>
        <w:rPr>
          <w:rFonts w:ascii="Tahoma" w:eastAsia="Tahoma" w:hAnsi="Tahoma" w:cs="Tahoma"/>
          <w:sz w:val="20"/>
          <w:szCs w:val="20"/>
          <w:lang w:val="fr-FR"/>
        </w:rPr>
      </w:pPr>
      <w:r>
        <w:rPr>
          <w:rFonts w:ascii="Tahoma" w:hAnsi="Tahoma"/>
          <w:sz w:val="20"/>
          <w:szCs w:val="20"/>
          <w:lang w:val="fr-FR"/>
        </w:rPr>
        <w:t>John Taylor</w:t>
      </w:r>
      <w:r>
        <w:rPr>
          <w:rFonts w:ascii="Tahoma" w:hAnsi="Tahoma"/>
          <w:sz w:val="20"/>
          <w:szCs w:val="20"/>
          <w:lang w:val="fr-FR"/>
        </w:rPr>
        <w:tab/>
      </w:r>
      <w:r>
        <w:rPr>
          <w:rFonts w:ascii="Tahoma" w:hAnsi="Tahoma"/>
          <w:sz w:val="20"/>
          <w:szCs w:val="20"/>
          <w:lang w:val="fr-FR"/>
        </w:rPr>
        <w:tab/>
      </w:r>
      <w:r>
        <w:rPr>
          <w:rFonts w:ascii="Tahoma" w:hAnsi="Tahoma"/>
          <w:sz w:val="20"/>
          <w:szCs w:val="20"/>
          <w:lang w:val="fr-FR"/>
        </w:rPr>
        <w:tab/>
        <w:t>JT</w:t>
      </w:r>
      <w:r w:rsidR="0086208B">
        <w:rPr>
          <w:rFonts w:ascii="Tahoma" w:hAnsi="Tahoma"/>
          <w:sz w:val="20"/>
          <w:szCs w:val="20"/>
          <w:lang w:val="fr-FR"/>
        </w:rPr>
        <w:tab/>
        <w:t>Vice Chair</w:t>
      </w:r>
    </w:p>
    <w:p w:rsidR="007A2625" w:rsidRDefault="003E1F22">
      <w:pPr>
        <w:pStyle w:val="BodyA"/>
        <w:rPr>
          <w:rFonts w:ascii="Tahoma" w:eastAsia="Tahoma" w:hAnsi="Tahoma" w:cs="Tahoma"/>
          <w:sz w:val="20"/>
          <w:szCs w:val="20"/>
        </w:rPr>
      </w:pPr>
      <w:r>
        <w:rPr>
          <w:rFonts w:ascii="Tahoma" w:eastAsia="Tahoma" w:hAnsi="Tahoma" w:cs="Tahoma"/>
          <w:sz w:val="20"/>
          <w:szCs w:val="20"/>
          <w:lang w:val="fr-FR"/>
        </w:rPr>
        <w:tab/>
      </w:r>
      <w:r>
        <w:rPr>
          <w:rFonts w:ascii="Tahoma" w:eastAsia="Tahoma" w:hAnsi="Tahoma" w:cs="Tahoma"/>
          <w:sz w:val="20"/>
          <w:szCs w:val="20"/>
          <w:lang w:val="fr-FR"/>
        </w:rPr>
        <w:tab/>
      </w:r>
      <w:r>
        <w:rPr>
          <w:rFonts w:ascii="Tahoma" w:eastAsia="Tahoma" w:hAnsi="Tahoma" w:cs="Tahoma"/>
          <w:sz w:val="20"/>
          <w:szCs w:val="20"/>
          <w:lang w:val="fr-FR"/>
        </w:rPr>
        <w:tab/>
        <w:t xml:space="preserve">David </w:t>
      </w:r>
      <w:proofErr w:type="spellStart"/>
      <w:r>
        <w:rPr>
          <w:rFonts w:ascii="Tahoma" w:eastAsia="Tahoma" w:hAnsi="Tahoma" w:cs="Tahoma"/>
          <w:sz w:val="20"/>
          <w:szCs w:val="20"/>
          <w:lang w:val="fr-FR"/>
        </w:rPr>
        <w:t>Goldson</w:t>
      </w:r>
      <w:proofErr w:type="spellEnd"/>
      <w:r>
        <w:rPr>
          <w:rFonts w:ascii="Tahoma" w:eastAsia="Tahoma" w:hAnsi="Tahoma" w:cs="Tahoma"/>
          <w:sz w:val="20"/>
          <w:szCs w:val="20"/>
          <w:lang w:val="fr-FR"/>
        </w:rPr>
        <w:tab/>
      </w:r>
      <w:r>
        <w:rPr>
          <w:rFonts w:ascii="Tahoma" w:eastAsia="Tahoma" w:hAnsi="Tahoma" w:cs="Tahoma"/>
          <w:sz w:val="20"/>
          <w:szCs w:val="20"/>
          <w:lang w:val="fr-FR"/>
        </w:rPr>
        <w:tab/>
      </w:r>
      <w:r>
        <w:rPr>
          <w:rFonts w:ascii="Tahoma" w:eastAsia="Tahoma" w:hAnsi="Tahoma" w:cs="Tahoma"/>
          <w:sz w:val="20"/>
          <w:szCs w:val="20"/>
          <w:lang w:val="fr-FR"/>
        </w:rPr>
        <w:tab/>
        <w:t>DG</w:t>
      </w:r>
      <w:r>
        <w:rPr>
          <w:rFonts w:ascii="Tahoma" w:eastAsia="Tahoma" w:hAnsi="Tahoma" w:cs="Tahoma"/>
          <w:sz w:val="20"/>
          <w:szCs w:val="20"/>
          <w:lang w:val="fr-FR"/>
        </w:rPr>
        <w:tab/>
        <w:t xml:space="preserve">District </w:t>
      </w:r>
      <w:proofErr w:type="spellStart"/>
      <w:r>
        <w:rPr>
          <w:rFonts w:ascii="Tahoma" w:eastAsia="Tahoma" w:hAnsi="Tahoma" w:cs="Tahoma"/>
          <w:sz w:val="20"/>
          <w:szCs w:val="20"/>
          <w:lang w:val="fr-FR"/>
        </w:rPr>
        <w:t>Councillor</w:t>
      </w:r>
      <w:proofErr w:type="spellEnd"/>
    </w:p>
    <w:p w:rsidR="007A2625" w:rsidRDefault="003E1F22">
      <w:pPr>
        <w:pStyle w:val="BodyA"/>
        <w:rPr>
          <w:rFonts w:ascii="Tahoma" w:eastAsia="Tahoma" w:hAnsi="Tahoma" w:cs="Tahoma"/>
          <w:sz w:val="20"/>
          <w:szCs w:val="20"/>
        </w:rPr>
      </w:pP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lang w:val="da-DK"/>
        </w:rPr>
        <w:tab/>
      </w:r>
      <w:r>
        <w:rPr>
          <w:rFonts w:ascii="Tahoma" w:eastAsia="Tahoma" w:hAnsi="Tahoma" w:cs="Tahoma"/>
          <w:sz w:val="20"/>
          <w:szCs w:val="20"/>
        </w:rPr>
        <w:t>Pam Murton</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PM</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Andrew Daniels</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r>
        <w:rPr>
          <w:rFonts w:ascii="Tahoma" w:hAnsi="Tahoma"/>
          <w:sz w:val="20"/>
          <w:szCs w:val="20"/>
        </w:rPr>
        <w:t>AD</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Angela Brown</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AB</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Elizabeth Taylor</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t>ET</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ab/>
      </w:r>
    </w:p>
    <w:p w:rsidR="007A2625" w:rsidRDefault="003E1F22">
      <w:pPr>
        <w:pStyle w:val="BodyA"/>
        <w:rPr>
          <w:rFonts w:ascii="Tahoma" w:eastAsia="Tahoma" w:hAnsi="Tahoma" w:cs="Tahoma"/>
          <w:sz w:val="20"/>
          <w:szCs w:val="20"/>
        </w:rPr>
      </w:pPr>
      <w:r>
        <w:rPr>
          <w:rFonts w:ascii="Tahoma" w:hAnsi="Tahoma"/>
          <w:sz w:val="20"/>
          <w:szCs w:val="20"/>
          <w:lang w:val="fr-FR"/>
        </w:rPr>
        <w:t xml:space="preserve">In </w:t>
      </w:r>
      <w:proofErr w:type="spellStart"/>
      <w:r>
        <w:rPr>
          <w:rFonts w:ascii="Tahoma" w:hAnsi="Tahoma"/>
          <w:sz w:val="20"/>
          <w:szCs w:val="20"/>
          <w:lang w:val="fr-FR"/>
        </w:rPr>
        <w:t>attendance</w:t>
      </w:r>
      <w:proofErr w:type="spellEnd"/>
      <w:r>
        <w:rPr>
          <w:rFonts w:ascii="Tahoma" w:hAnsi="Tahoma"/>
          <w:sz w:val="20"/>
          <w:szCs w:val="20"/>
          <w:lang w:val="fr-FR"/>
        </w:rPr>
        <w:t>:</w:t>
      </w:r>
      <w:r>
        <w:rPr>
          <w:rFonts w:ascii="Tahoma" w:hAnsi="Tahoma"/>
          <w:sz w:val="20"/>
          <w:szCs w:val="20"/>
          <w:lang w:val="fr-FR"/>
        </w:rPr>
        <w:tab/>
      </w:r>
      <w:r>
        <w:rPr>
          <w:rFonts w:ascii="Tahoma" w:hAnsi="Tahoma"/>
          <w:sz w:val="20"/>
          <w:szCs w:val="20"/>
          <w:lang w:val="fr-FR"/>
        </w:rPr>
        <w:tab/>
      </w:r>
      <w:r>
        <w:rPr>
          <w:rFonts w:ascii="Tahoma" w:hAnsi="Tahoma"/>
          <w:sz w:val="20"/>
          <w:szCs w:val="20"/>
        </w:rPr>
        <w:t>Gareth Roderick-Jones  (Clerk)</w:t>
      </w:r>
      <w:r>
        <w:rPr>
          <w:rFonts w:ascii="Tahoma" w:hAnsi="Tahoma"/>
          <w:sz w:val="20"/>
          <w:szCs w:val="20"/>
        </w:rPr>
        <w:tab/>
        <w:t xml:space="preserve"> GRJ</w:t>
      </w:r>
      <w:r>
        <w:rPr>
          <w:rFonts w:ascii="Tahoma" w:hAnsi="Tahoma"/>
          <w:sz w:val="20"/>
          <w:szCs w:val="20"/>
        </w:rPr>
        <w:tab/>
      </w:r>
    </w:p>
    <w:p w:rsidR="007A2625" w:rsidRDefault="007A2625">
      <w:pPr>
        <w:pStyle w:val="BodyA"/>
        <w:rPr>
          <w:rFonts w:ascii="Tahoma" w:eastAsia="Tahoma" w:hAnsi="Tahoma" w:cs="Tahoma"/>
          <w:sz w:val="20"/>
          <w:szCs w:val="20"/>
        </w:rPr>
      </w:pPr>
    </w:p>
    <w:p w:rsidR="007A2625" w:rsidRDefault="0086208B">
      <w:pPr>
        <w:pStyle w:val="BodyA"/>
        <w:rPr>
          <w:rFonts w:ascii="Tahoma" w:eastAsia="Tahoma" w:hAnsi="Tahoma" w:cs="Tahoma"/>
          <w:sz w:val="20"/>
          <w:szCs w:val="20"/>
        </w:rPr>
      </w:pPr>
      <w:r>
        <w:rPr>
          <w:rFonts w:ascii="Tahoma" w:hAnsi="Tahoma"/>
          <w:b/>
          <w:bCs/>
          <w:sz w:val="20"/>
          <w:szCs w:val="20"/>
          <w:lang w:val="de-DE"/>
        </w:rPr>
        <w:t>1</w:t>
      </w:r>
      <w:r w:rsidR="003E1F22">
        <w:rPr>
          <w:rFonts w:ascii="Tahoma" w:hAnsi="Tahoma"/>
          <w:b/>
          <w:bCs/>
          <w:sz w:val="20"/>
          <w:szCs w:val="20"/>
          <w:lang w:val="de-DE"/>
        </w:rPr>
        <w:tab/>
        <w:t xml:space="preserve">Apologies for Absence: </w:t>
      </w:r>
      <w:r>
        <w:rPr>
          <w:rFonts w:ascii="Tahoma" w:eastAsia="Tahoma" w:hAnsi="Tahoma" w:cs="Tahoma"/>
          <w:b/>
          <w:bCs/>
          <w:sz w:val="20"/>
          <w:szCs w:val="20"/>
        </w:rPr>
        <w:t xml:space="preserve"> </w:t>
      </w:r>
      <w:r>
        <w:rPr>
          <w:rFonts w:ascii="Tahoma" w:hAnsi="Tahoma"/>
          <w:sz w:val="20"/>
          <w:szCs w:val="20"/>
          <w:lang w:val="it-IT"/>
        </w:rPr>
        <w:t>Keith Kiddie (County Councillor), Jenny Shorter, David Bartrum</w:t>
      </w:r>
    </w:p>
    <w:p w:rsidR="007A2625" w:rsidRDefault="007A2625">
      <w:pPr>
        <w:pStyle w:val="BodyA"/>
        <w:rPr>
          <w:rFonts w:ascii="Tahoma" w:eastAsia="Tahoma" w:hAnsi="Tahoma" w:cs="Tahoma"/>
          <w:sz w:val="20"/>
          <w:szCs w:val="20"/>
        </w:rPr>
      </w:pPr>
    </w:p>
    <w:p w:rsidR="007A2625" w:rsidRDefault="0086208B">
      <w:pPr>
        <w:pStyle w:val="BodyA"/>
        <w:rPr>
          <w:rFonts w:ascii="Tahoma" w:eastAsia="Tahoma" w:hAnsi="Tahoma" w:cs="Tahoma"/>
          <w:sz w:val="20"/>
          <w:szCs w:val="20"/>
        </w:rPr>
      </w:pPr>
      <w:r>
        <w:rPr>
          <w:rFonts w:ascii="Tahoma" w:hAnsi="Tahoma"/>
          <w:b/>
          <w:bCs/>
          <w:sz w:val="20"/>
          <w:szCs w:val="20"/>
        </w:rPr>
        <w:t>2</w:t>
      </w:r>
      <w:r w:rsidR="003E1F22">
        <w:rPr>
          <w:rFonts w:ascii="Tahoma" w:eastAsia="Tahoma" w:hAnsi="Tahoma" w:cs="Tahoma"/>
          <w:b/>
          <w:bCs/>
          <w:sz w:val="20"/>
          <w:szCs w:val="20"/>
        </w:rPr>
        <w:tab/>
        <w:t>Declarations of Interest</w:t>
      </w:r>
      <w:r w:rsidR="003E1F22">
        <w:rPr>
          <w:rFonts w:ascii="Tahoma" w:hAnsi="Tahoma"/>
          <w:b/>
          <w:bCs/>
          <w:sz w:val="20"/>
          <w:szCs w:val="20"/>
        </w:rPr>
        <w:t>:</w:t>
      </w:r>
      <w:r w:rsidR="003E1F22">
        <w:rPr>
          <w:rFonts w:ascii="Tahoma" w:eastAsia="Tahoma" w:hAnsi="Tahoma" w:cs="Tahoma"/>
          <w:sz w:val="20"/>
          <w:szCs w:val="20"/>
        </w:rPr>
        <w:tab/>
      </w:r>
      <w:r>
        <w:rPr>
          <w:rFonts w:ascii="Tahoma" w:hAnsi="Tahoma"/>
          <w:sz w:val="20"/>
          <w:szCs w:val="20"/>
        </w:rPr>
        <w:t>AB declared an interest in item 10 (Allotments)</w:t>
      </w:r>
    </w:p>
    <w:p w:rsidR="007A2625" w:rsidRDefault="007A2625">
      <w:pPr>
        <w:pStyle w:val="BodyA"/>
        <w:rPr>
          <w:rFonts w:ascii="Tahoma" w:eastAsia="Tahoma" w:hAnsi="Tahoma" w:cs="Tahoma"/>
          <w:sz w:val="20"/>
          <w:szCs w:val="20"/>
        </w:rPr>
      </w:pPr>
    </w:p>
    <w:p w:rsidR="007A2625" w:rsidRDefault="0086208B">
      <w:pPr>
        <w:pStyle w:val="BodyA"/>
        <w:rPr>
          <w:rFonts w:ascii="Tahoma" w:eastAsia="Tahoma" w:hAnsi="Tahoma" w:cs="Tahoma"/>
          <w:b/>
          <w:bCs/>
          <w:sz w:val="20"/>
          <w:szCs w:val="20"/>
        </w:rPr>
      </w:pPr>
      <w:r>
        <w:rPr>
          <w:rFonts w:ascii="Tahoma" w:hAnsi="Tahoma"/>
          <w:b/>
          <w:bCs/>
          <w:sz w:val="20"/>
          <w:szCs w:val="20"/>
        </w:rPr>
        <w:t>3</w:t>
      </w:r>
      <w:r w:rsidR="003E1F22">
        <w:rPr>
          <w:rFonts w:ascii="Tahoma" w:eastAsia="Tahoma" w:hAnsi="Tahoma" w:cs="Tahoma"/>
          <w:b/>
          <w:bCs/>
          <w:sz w:val="20"/>
          <w:szCs w:val="20"/>
        </w:rPr>
        <w:tab/>
        <w:t>Residents</w:t>
      </w:r>
      <w:r w:rsidR="003E1F22">
        <w:rPr>
          <w:rFonts w:ascii="Tahoma" w:hAnsi="Tahoma"/>
          <w:b/>
          <w:bCs/>
          <w:sz w:val="20"/>
          <w:szCs w:val="20"/>
        </w:rPr>
        <w:t>’ Forum</w:t>
      </w:r>
    </w:p>
    <w:p w:rsidR="007A2625" w:rsidRDefault="0086208B" w:rsidP="0086208B">
      <w:pPr>
        <w:pStyle w:val="BodyA"/>
        <w:numPr>
          <w:ilvl w:val="0"/>
          <w:numId w:val="3"/>
        </w:numPr>
        <w:rPr>
          <w:rFonts w:ascii="Tahoma" w:hAnsi="Tahoma"/>
          <w:sz w:val="20"/>
          <w:szCs w:val="20"/>
        </w:rPr>
      </w:pPr>
      <w:r>
        <w:rPr>
          <w:rFonts w:ascii="Tahoma" w:hAnsi="Tahoma"/>
          <w:sz w:val="20"/>
          <w:szCs w:val="20"/>
        </w:rPr>
        <w:t>A resident asked if footpaths in the parish were being kept clear; the Rangers will be informed of any issues on their forthcoming visit, or residents can voluntarily do some clearing.</w:t>
      </w:r>
    </w:p>
    <w:p w:rsidR="0086208B" w:rsidRDefault="0086208B" w:rsidP="0086208B">
      <w:pPr>
        <w:pStyle w:val="BodyA"/>
        <w:numPr>
          <w:ilvl w:val="0"/>
          <w:numId w:val="3"/>
        </w:numPr>
        <w:rPr>
          <w:rFonts w:ascii="Tahoma" w:eastAsia="Tahoma" w:hAnsi="Tahoma" w:cs="Tahoma"/>
          <w:sz w:val="20"/>
          <w:szCs w:val="20"/>
        </w:rPr>
      </w:pPr>
      <w:r>
        <w:rPr>
          <w:rFonts w:ascii="Tahoma" w:eastAsia="Tahoma" w:hAnsi="Tahoma" w:cs="Tahoma"/>
          <w:sz w:val="20"/>
          <w:szCs w:val="20"/>
        </w:rPr>
        <w:t>A resident recently contacted the clerk regarding dangerous old oak trees overhanging private properties in William Brown Way; it is unclear who owns the land the trees stand on. AD reported that similar problems had occurred in the past. DG will speak to the tree person at SNDC once GRJ provides him with the complainant’s contact details.</w:t>
      </w:r>
    </w:p>
    <w:p w:rsidR="0086208B" w:rsidRDefault="0086208B" w:rsidP="0086208B">
      <w:pPr>
        <w:pStyle w:val="BodyA"/>
        <w:numPr>
          <w:ilvl w:val="0"/>
          <w:numId w:val="3"/>
        </w:numPr>
        <w:rPr>
          <w:rFonts w:ascii="Tahoma" w:eastAsia="Tahoma" w:hAnsi="Tahoma" w:cs="Tahoma"/>
          <w:sz w:val="20"/>
          <w:szCs w:val="20"/>
        </w:rPr>
      </w:pPr>
      <w:r>
        <w:rPr>
          <w:rFonts w:ascii="Tahoma" w:eastAsia="Tahoma" w:hAnsi="Tahoma" w:cs="Tahoma"/>
          <w:sz w:val="20"/>
          <w:szCs w:val="20"/>
        </w:rPr>
        <w:t>A resident enquired after progress in the matter of planning consent for the garden building in Factory Lane. DG has been in contact with Planning Enforcement, but the retrospective planning application was submitted and has been passed.</w:t>
      </w:r>
      <w:r w:rsidR="007B2A11">
        <w:rPr>
          <w:rFonts w:ascii="Tahoma" w:eastAsia="Tahoma" w:hAnsi="Tahoma" w:cs="Tahoma"/>
          <w:sz w:val="20"/>
          <w:szCs w:val="20"/>
        </w:rPr>
        <w:t xml:space="preserve"> PJC has taken photos to enable monitoring of the building in future. One objection was to the erection of a screen; the owners of the property were present and explained that the screen was to mask a toilet to maintain visual amenity, and this was covered by the planning permission granted, and there has been no breach of any conditions. They asserted that they had no intention of adding to the building beyond the current permissions. PJC explained that some of the complaints have been prompted by an error by SNDC in sending planning application notifications to </w:t>
      </w:r>
      <w:proofErr w:type="spellStart"/>
      <w:r w:rsidR="007B2A11">
        <w:rPr>
          <w:rFonts w:ascii="Tahoma" w:eastAsia="Tahoma" w:hAnsi="Tahoma" w:cs="Tahoma"/>
          <w:sz w:val="20"/>
          <w:szCs w:val="20"/>
        </w:rPr>
        <w:t>Diss</w:t>
      </w:r>
      <w:proofErr w:type="spellEnd"/>
      <w:r w:rsidR="007B2A11">
        <w:rPr>
          <w:rFonts w:ascii="Tahoma" w:eastAsia="Tahoma" w:hAnsi="Tahoma" w:cs="Tahoma"/>
          <w:sz w:val="20"/>
          <w:szCs w:val="20"/>
        </w:rPr>
        <w:t xml:space="preserve"> TC rather than </w:t>
      </w:r>
      <w:proofErr w:type="spellStart"/>
      <w:r w:rsidR="007B2A11">
        <w:rPr>
          <w:rFonts w:ascii="Tahoma" w:eastAsia="Tahoma" w:hAnsi="Tahoma" w:cs="Tahoma"/>
          <w:sz w:val="20"/>
          <w:szCs w:val="20"/>
        </w:rPr>
        <w:t>Roydon</w:t>
      </w:r>
      <w:proofErr w:type="spellEnd"/>
      <w:r w:rsidR="007B2A11">
        <w:rPr>
          <w:rFonts w:ascii="Tahoma" w:eastAsia="Tahoma" w:hAnsi="Tahoma" w:cs="Tahoma"/>
          <w:sz w:val="20"/>
          <w:szCs w:val="20"/>
        </w:rPr>
        <w:t xml:space="preserve"> PC (which DG has investigated). DG took the opportunity to remind the owners of their responsibility for the hedge.</w:t>
      </w:r>
    </w:p>
    <w:p w:rsidR="007A2625" w:rsidRDefault="007A2625">
      <w:pPr>
        <w:pStyle w:val="ListParagraph"/>
        <w:ind w:left="0"/>
        <w:rPr>
          <w:rFonts w:ascii="Tahoma" w:eastAsia="Tahoma" w:hAnsi="Tahoma" w:cs="Tahoma"/>
          <w:sz w:val="20"/>
          <w:szCs w:val="20"/>
        </w:rPr>
      </w:pPr>
    </w:p>
    <w:p w:rsidR="007A2625" w:rsidRDefault="007B2A11">
      <w:pPr>
        <w:pStyle w:val="BodyA"/>
        <w:rPr>
          <w:rFonts w:ascii="Tahoma" w:eastAsia="Tahoma" w:hAnsi="Tahoma" w:cs="Tahoma"/>
          <w:b/>
          <w:bCs/>
          <w:sz w:val="20"/>
          <w:szCs w:val="20"/>
        </w:rPr>
      </w:pPr>
      <w:r>
        <w:rPr>
          <w:rFonts w:ascii="Tahoma" w:hAnsi="Tahoma"/>
          <w:b/>
          <w:bCs/>
          <w:sz w:val="20"/>
          <w:szCs w:val="20"/>
        </w:rPr>
        <w:t>4</w:t>
      </w:r>
      <w:r w:rsidR="003E1F22">
        <w:rPr>
          <w:rFonts w:ascii="Tahoma" w:eastAsia="Tahoma" w:hAnsi="Tahoma" w:cs="Tahoma"/>
          <w:b/>
          <w:bCs/>
          <w:sz w:val="20"/>
          <w:szCs w:val="20"/>
        </w:rPr>
        <w:tab/>
        <w:t>Approval of Minutes</w:t>
      </w:r>
    </w:p>
    <w:p w:rsidR="007A2625" w:rsidRDefault="003E1F22">
      <w:pPr>
        <w:pStyle w:val="BodyA"/>
        <w:ind w:left="720"/>
        <w:rPr>
          <w:rFonts w:ascii="Tahoma" w:hAnsi="Tahoma"/>
          <w:sz w:val="20"/>
          <w:szCs w:val="20"/>
        </w:rPr>
      </w:pPr>
      <w:r>
        <w:rPr>
          <w:rFonts w:ascii="Tahoma" w:hAnsi="Tahoma"/>
          <w:sz w:val="20"/>
          <w:szCs w:val="20"/>
        </w:rPr>
        <w:t xml:space="preserve">The minutes of the meeting </w:t>
      </w:r>
      <w:r w:rsidR="007B2A11">
        <w:rPr>
          <w:rFonts w:ascii="Tahoma" w:hAnsi="Tahoma"/>
          <w:sz w:val="20"/>
          <w:szCs w:val="20"/>
        </w:rPr>
        <w:t>30</w:t>
      </w:r>
      <w:r>
        <w:rPr>
          <w:rFonts w:ascii="Tahoma" w:hAnsi="Tahoma"/>
          <w:sz w:val="20"/>
          <w:szCs w:val="20"/>
        </w:rPr>
        <w:t xml:space="preserve"> May 2017 were approved </w:t>
      </w:r>
      <w:r w:rsidR="007B2A11">
        <w:rPr>
          <w:rFonts w:ascii="Tahoma" w:hAnsi="Tahoma"/>
          <w:sz w:val="20"/>
          <w:szCs w:val="20"/>
        </w:rPr>
        <w:t>signed</w:t>
      </w:r>
    </w:p>
    <w:p w:rsidR="007B2A11" w:rsidRDefault="007B2A11">
      <w:pPr>
        <w:pStyle w:val="BodyA"/>
        <w:ind w:left="720"/>
        <w:rPr>
          <w:rFonts w:ascii="Tahoma" w:eastAsia="Tahoma" w:hAnsi="Tahoma" w:cs="Tahoma"/>
          <w:sz w:val="20"/>
          <w:szCs w:val="20"/>
        </w:rPr>
      </w:pPr>
    </w:p>
    <w:p w:rsidR="007A2625" w:rsidRDefault="007B2A11">
      <w:pPr>
        <w:pStyle w:val="BodyA"/>
        <w:rPr>
          <w:rFonts w:ascii="Tahoma" w:eastAsia="Tahoma" w:hAnsi="Tahoma" w:cs="Tahoma"/>
          <w:b/>
          <w:bCs/>
          <w:sz w:val="20"/>
          <w:szCs w:val="20"/>
        </w:rPr>
      </w:pPr>
      <w:r>
        <w:rPr>
          <w:rFonts w:ascii="Tahoma" w:hAnsi="Tahoma"/>
          <w:b/>
          <w:bCs/>
          <w:sz w:val="20"/>
          <w:szCs w:val="20"/>
        </w:rPr>
        <w:t>5</w:t>
      </w:r>
      <w:r w:rsidR="003E1F22">
        <w:rPr>
          <w:rFonts w:ascii="Tahoma" w:eastAsia="Tahoma" w:hAnsi="Tahoma" w:cs="Tahoma"/>
          <w:b/>
          <w:bCs/>
          <w:sz w:val="20"/>
          <w:szCs w:val="20"/>
        </w:rPr>
        <w:tab/>
        <w:t>Matters Arising from Previous Minutes</w:t>
      </w:r>
    </w:p>
    <w:p w:rsidR="00847AFF" w:rsidRDefault="007B2A11" w:rsidP="00847AFF">
      <w:pPr>
        <w:pStyle w:val="ListParagraph"/>
        <w:rPr>
          <w:rFonts w:ascii="Tahoma" w:hAnsi="Tahoma"/>
          <w:sz w:val="20"/>
          <w:szCs w:val="20"/>
        </w:rPr>
      </w:pPr>
      <w:r>
        <w:rPr>
          <w:rFonts w:ascii="Tahoma" w:hAnsi="Tahoma"/>
          <w:sz w:val="20"/>
          <w:szCs w:val="20"/>
        </w:rPr>
        <w:t>Item 5d</w:t>
      </w:r>
      <w:r>
        <w:rPr>
          <w:rFonts w:ascii="Tahoma" w:hAnsi="Tahoma"/>
          <w:sz w:val="20"/>
          <w:szCs w:val="20"/>
        </w:rPr>
        <w:tab/>
        <w:t xml:space="preserve"> - (DG) the planning permission in question is 2 years old. He has contacted SNDC Planners to ensure that documentation is sent to the correct local council.</w:t>
      </w:r>
    </w:p>
    <w:p w:rsidR="00847AFF" w:rsidRDefault="00847AFF" w:rsidP="00847AFF">
      <w:pPr>
        <w:pStyle w:val="ListParagraph"/>
        <w:rPr>
          <w:rFonts w:ascii="Tahoma" w:hAnsi="Tahoma"/>
          <w:sz w:val="20"/>
          <w:szCs w:val="20"/>
        </w:rPr>
      </w:pPr>
    </w:p>
    <w:p w:rsidR="00847AFF" w:rsidRDefault="00847AFF" w:rsidP="00847AFF">
      <w:pPr>
        <w:pStyle w:val="ListParagraph"/>
        <w:rPr>
          <w:rFonts w:ascii="Tahoma" w:hAnsi="Tahoma"/>
          <w:sz w:val="20"/>
          <w:szCs w:val="20"/>
        </w:rPr>
      </w:pPr>
      <w:r>
        <w:rPr>
          <w:rFonts w:ascii="Tahoma" w:hAnsi="Tahoma"/>
          <w:sz w:val="20"/>
          <w:szCs w:val="20"/>
        </w:rPr>
        <w:t xml:space="preserve">Item 5e – </w:t>
      </w:r>
      <w:proofErr w:type="spellStart"/>
      <w:r>
        <w:rPr>
          <w:rFonts w:ascii="Tahoma" w:hAnsi="Tahoma"/>
          <w:sz w:val="20"/>
          <w:szCs w:val="20"/>
        </w:rPr>
        <w:t>Dr</w:t>
      </w:r>
      <w:proofErr w:type="spellEnd"/>
      <w:r>
        <w:rPr>
          <w:rFonts w:ascii="Tahoma" w:hAnsi="Tahoma"/>
          <w:sz w:val="20"/>
          <w:szCs w:val="20"/>
        </w:rPr>
        <w:t xml:space="preserve"> Courtier and </w:t>
      </w:r>
      <w:proofErr w:type="spellStart"/>
      <w:r>
        <w:rPr>
          <w:rFonts w:ascii="Tahoma" w:hAnsi="Tahoma"/>
          <w:sz w:val="20"/>
          <w:szCs w:val="20"/>
        </w:rPr>
        <w:t>Mr</w:t>
      </w:r>
      <w:proofErr w:type="spellEnd"/>
      <w:r>
        <w:rPr>
          <w:rFonts w:ascii="Tahoma" w:hAnsi="Tahoma"/>
          <w:sz w:val="20"/>
          <w:szCs w:val="20"/>
        </w:rPr>
        <w:t xml:space="preserve"> Jones have had a meeting and have examined maps and documents to determine the extent of Brewers Green. They have concluded that the pole in question (see previous minutes) is part of the Green and can be removed as part of the improvement works. As to the replacement of the light on this pole, PJC suggested waiting until the completion of the work and then assessing the need for a light in that position.</w:t>
      </w:r>
    </w:p>
    <w:p w:rsidR="00847AFF" w:rsidRDefault="00847AFF" w:rsidP="00847AFF">
      <w:pPr>
        <w:pStyle w:val="ListParagraph"/>
        <w:rPr>
          <w:rFonts w:ascii="Tahoma" w:hAnsi="Tahoma"/>
          <w:sz w:val="20"/>
          <w:szCs w:val="20"/>
        </w:rPr>
      </w:pPr>
    </w:p>
    <w:p w:rsidR="00847AFF" w:rsidRDefault="00847AFF" w:rsidP="00847AFF">
      <w:pPr>
        <w:pStyle w:val="ListParagraph"/>
        <w:rPr>
          <w:rFonts w:ascii="Tahoma" w:hAnsi="Tahoma"/>
          <w:sz w:val="20"/>
          <w:szCs w:val="20"/>
        </w:rPr>
      </w:pPr>
      <w:r>
        <w:rPr>
          <w:rFonts w:ascii="Tahoma" w:hAnsi="Tahoma"/>
          <w:sz w:val="20"/>
          <w:szCs w:val="20"/>
        </w:rPr>
        <w:t xml:space="preserve">Item 5g – Correspondence regarding BT and </w:t>
      </w:r>
      <w:proofErr w:type="spellStart"/>
      <w:r>
        <w:rPr>
          <w:rFonts w:ascii="Tahoma" w:hAnsi="Tahoma"/>
          <w:sz w:val="20"/>
          <w:szCs w:val="20"/>
        </w:rPr>
        <w:t>fible</w:t>
      </w:r>
      <w:proofErr w:type="spellEnd"/>
      <w:r>
        <w:rPr>
          <w:rFonts w:ascii="Tahoma" w:hAnsi="Tahoma"/>
          <w:sz w:val="20"/>
          <w:szCs w:val="20"/>
        </w:rPr>
        <w:t xml:space="preserve"> optics is being circulated with “Correspondence”.</w:t>
      </w:r>
    </w:p>
    <w:p w:rsidR="00847AFF" w:rsidRDefault="00847AFF" w:rsidP="00847AFF">
      <w:pPr>
        <w:pStyle w:val="ListParagraph"/>
        <w:rPr>
          <w:rFonts w:ascii="Tahoma" w:hAnsi="Tahoma"/>
          <w:sz w:val="20"/>
          <w:szCs w:val="20"/>
        </w:rPr>
      </w:pPr>
    </w:p>
    <w:p w:rsidR="00847AFF" w:rsidRDefault="00847AFF" w:rsidP="00847AFF">
      <w:pPr>
        <w:pStyle w:val="ListParagraph"/>
        <w:rPr>
          <w:rFonts w:ascii="Tahoma" w:hAnsi="Tahoma"/>
          <w:sz w:val="20"/>
          <w:szCs w:val="20"/>
        </w:rPr>
      </w:pPr>
      <w:r>
        <w:rPr>
          <w:rFonts w:ascii="Tahoma" w:hAnsi="Tahoma"/>
          <w:sz w:val="20"/>
          <w:szCs w:val="20"/>
        </w:rPr>
        <w:t xml:space="preserve">Item 5h – missing postbox. There has been no action or further response from Royal Mail, so GRJ has sent a further letter to Royal Mail with a copy to Richard Bacon, MP. DG will also follow up with </w:t>
      </w:r>
      <w:proofErr w:type="spellStart"/>
      <w:r>
        <w:rPr>
          <w:rFonts w:ascii="Tahoma" w:hAnsi="Tahoma"/>
          <w:sz w:val="20"/>
          <w:szCs w:val="20"/>
        </w:rPr>
        <w:t>Mr</w:t>
      </w:r>
      <w:proofErr w:type="spellEnd"/>
      <w:r>
        <w:rPr>
          <w:rFonts w:ascii="Tahoma" w:hAnsi="Tahoma"/>
          <w:sz w:val="20"/>
          <w:szCs w:val="20"/>
        </w:rPr>
        <w:t xml:space="preserve"> Bacon.</w:t>
      </w:r>
    </w:p>
    <w:p w:rsidR="00847AFF" w:rsidRDefault="00847AFF" w:rsidP="00847AFF">
      <w:pPr>
        <w:pStyle w:val="ListParagraph"/>
        <w:rPr>
          <w:rFonts w:ascii="Tahoma" w:hAnsi="Tahoma"/>
          <w:sz w:val="20"/>
          <w:szCs w:val="20"/>
        </w:rPr>
      </w:pPr>
    </w:p>
    <w:p w:rsidR="00847AFF" w:rsidRDefault="00847AFF" w:rsidP="00847AFF">
      <w:pPr>
        <w:pStyle w:val="ListParagraph"/>
        <w:rPr>
          <w:rFonts w:ascii="Tahoma" w:hAnsi="Tahoma"/>
          <w:sz w:val="20"/>
          <w:szCs w:val="20"/>
        </w:rPr>
      </w:pPr>
      <w:r>
        <w:rPr>
          <w:rFonts w:ascii="Tahoma" w:hAnsi="Tahoma"/>
          <w:sz w:val="20"/>
          <w:szCs w:val="20"/>
        </w:rPr>
        <w:lastRenderedPageBreak/>
        <w:t xml:space="preserve">Item 51 </w:t>
      </w:r>
      <w:r w:rsidR="00013107">
        <w:rPr>
          <w:rFonts w:ascii="Tahoma" w:hAnsi="Tahoma"/>
          <w:sz w:val="20"/>
          <w:szCs w:val="20"/>
        </w:rPr>
        <w:t>–</w:t>
      </w:r>
      <w:r>
        <w:rPr>
          <w:rFonts w:ascii="Tahoma" w:hAnsi="Tahoma"/>
          <w:sz w:val="20"/>
          <w:szCs w:val="20"/>
        </w:rPr>
        <w:t xml:space="preserve"> </w:t>
      </w:r>
      <w:r w:rsidR="00013107">
        <w:rPr>
          <w:rFonts w:ascii="Tahoma" w:hAnsi="Tahoma"/>
          <w:sz w:val="20"/>
          <w:szCs w:val="20"/>
        </w:rPr>
        <w:t>AB has done some trimming back of hedges but a major job will need to be done in the autumn.</w:t>
      </w:r>
    </w:p>
    <w:p w:rsidR="00013107" w:rsidRDefault="00013107" w:rsidP="00847AFF">
      <w:pPr>
        <w:pStyle w:val="ListParagraph"/>
        <w:rPr>
          <w:rFonts w:ascii="Tahoma" w:hAnsi="Tahoma"/>
          <w:sz w:val="20"/>
          <w:szCs w:val="20"/>
        </w:rPr>
      </w:pPr>
    </w:p>
    <w:p w:rsidR="00013107" w:rsidRDefault="00013107" w:rsidP="00847AFF">
      <w:pPr>
        <w:pStyle w:val="ListParagraph"/>
        <w:rPr>
          <w:rFonts w:ascii="Tahoma" w:hAnsi="Tahoma"/>
          <w:sz w:val="20"/>
          <w:szCs w:val="20"/>
        </w:rPr>
      </w:pPr>
      <w:r>
        <w:rPr>
          <w:rFonts w:ascii="Tahoma" w:hAnsi="Tahoma"/>
          <w:sz w:val="20"/>
          <w:szCs w:val="20"/>
        </w:rPr>
        <w:t xml:space="preserve">Other issues:  Recycling Centre: GRJ will circulate a corrected </w:t>
      </w:r>
      <w:proofErr w:type="spellStart"/>
      <w:r>
        <w:rPr>
          <w:rFonts w:ascii="Tahoma" w:hAnsi="Tahoma"/>
          <w:sz w:val="20"/>
          <w:szCs w:val="20"/>
        </w:rPr>
        <w:t>rota</w:t>
      </w:r>
      <w:proofErr w:type="spellEnd"/>
      <w:r>
        <w:rPr>
          <w:rFonts w:ascii="Tahoma" w:hAnsi="Tahoma"/>
          <w:sz w:val="20"/>
          <w:szCs w:val="20"/>
        </w:rPr>
        <w:t xml:space="preserve"> to replace the recent 2017-2018 list. AB has recently reported fly tipping at the </w:t>
      </w:r>
      <w:proofErr w:type="spellStart"/>
      <w:r>
        <w:rPr>
          <w:rFonts w:ascii="Tahoma" w:hAnsi="Tahoma"/>
          <w:sz w:val="20"/>
          <w:szCs w:val="20"/>
        </w:rPr>
        <w:t>centre</w:t>
      </w:r>
      <w:proofErr w:type="spellEnd"/>
      <w:r>
        <w:rPr>
          <w:rFonts w:ascii="Tahoma" w:hAnsi="Tahoma"/>
          <w:sz w:val="20"/>
          <w:szCs w:val="20"/>
        </w:rPr>
        <w:t xml:space="preserve"> – she found a name and address on a label and has reported this. GRJ has also reported fly tipping and the fact that the clothing bank is overfull and possibly causing the </w:t>
      </w:r>
      <w:proofErr w:type="spellStart"/>
      <w:r>
        <w:rPr>
          <w:rFonts w:ascii="Tahoma" w:hAnsi="Tahoma"/>
          <w:sz w:val="20"/>
          <w:szCs w:val="20"/>
        </w:rPr>
        <w:t>fytipping</w:t>
      </w:r>
      <w:proofErr w:type="spellEnd"/>
      <w:r>
        <w:rPr>
          <w:rFonts w:ascii="Tahoma" w:hAnsi="Tahoma"/>
          <w:sz w:val="20"/>
          <w:szCs w:val="20"/>
        </w:rPr>
        <w:t xml:space="preserve">. </w:t>
      </w:r>
      <w:proofErr w:type="spellStart"/>
      <w:r>
        <w:rPr>
          <w:rFonts w:ascii="Tahoma" w:hAnsi="Tahoma"/>
          <w:sz w:val="20"/>
          <w:szCs w:val="20"/>
        </w:rPr>
        <w:t>Councillors</w:t>
      </w:r>
      <w:proofErr w:type="spellEnd"/>
      <w:r>
        <w:rPr>
          <w:rFonts w:ascii="Tahoma" w:hAnsi="Tahoma"/>
          <w:sz w:val="20"/>
          <w:szCs w:val="20"/>
        </w:rPr>
        <w:t xml:space="preserve"> and members of the public are encouraged to report </w:t>
      </w:r>
      <w:proofErr w:type="spellStart"/>
      <w:r>
        <w:rPr>
          <w:rFonts w:ascii="Tahoma" w:hAnsi="Tahoma"/>
          <w:sz w:val="20"/>
          <w:szCs w:val="20"/>
        </w:rPr>
        <w:t>flytipping</w:t>
      </w:r>
      <w:proofErr w:type="spellEnd"/>
      <w:r>
        <w:rPr>
          <w:rFonts w:ascii="Tahoma" w:hAnsi="Tahoma"/>
          <w:sz w:val="20"/>
          <w:szCs w:val="20"/>
        </w:rPr>
        <w:t xml:space="preserve"> directly as it is normally dealt with quickly be SNDC.</w:t>
      </w:r>
    </w:p>
    <w:p w:rsidR="00013107" w:rsidRDefault="00013107">
      <w:pPr>
        <w:pStyle w:val="BodyA"/>
        <w:rPr>
          <w:rFonts w:ascii="Tahoma" w:hAnsi="Tahoma"/>
          <w:b/>
          <w:bCs/>
          <w:sz w:val="20"/>
          <w:szCs w:val="20"/>
        </w:rPr>
      </w:pPr>
    </w:p>
    <w:p w:rsidR="007A2625" w:rsidRDefault="00013107">
      <w:pPr>
        <w:pStyle w:val="BodyA"/>
        <w:rPr>
          <w:rFonts w:ascii="Tahoma" w:eastAsia="Tahoma" w:hAnsi="Tahoma" w:cs="Tahoma"/>
          <w:b/>
          <w:bCs/>
          <w:sz w:val="20"/>
          <w:szCs w:val="20"/>
        </w:rPr>
      </w:pPr>
      <w:r>
        <w:rPr>
          <w:rFonts w:ascii="Tahoma" w:hAnsi="Tahoma"/>
          <w:b/>
          <w:bCs/>
          <w:sz w:val="20"/>
          <w:szCs w:val="20"/>
        </w:rPr>
        <w:t>6</w:t>
      </w:r>
      <w:r w:rsidR="003E1F22">
        <w:rPr>
          <w:rFonts w:ascii="Tahoma" w:eastAsia="Tahoma" w:hAnsi="Tahoma" w:cs="Tahoma"/>
          <w:b/>
          <w:bCs/>
          <w:sz w:val="20"/>
          <w:szCs w:val="20"/>
        </w:rPr>
        <w:tab/>
        <w:t>Accounts for Payment</w:t>
      </w:r>
    </w:p>
    <w:p w:rsidR="007A2625" w:rsidRDefault="003E1F22">
      <w:pPr>
        <w:pStyle w:val="BodyA"/>
        <w:rPr>
          <w:rFonts w:ascii="Tahoma" w:eastAsia="Tahoma" w:hAnsi="Tahoma" w:cs="Tahoma"/>
          <w:sz w:val="20"/>
          <w:szCs w:val="20"/>
        </w:rPr>
      </w:pPr>
      <w:r>
        <w:rPr>
          <w:rFonts w:ascii="Tahoma" w:eastAsia="Tahoma" w:hAnsi="Tahoma" w:cs="Tahoma"/>
          <w:sz w:val="20"/>
          <w:szCs w:val="20"/>
        </w:rPr>
        <w:tab/>
        <w:t>The following payments were approved for payment:</w:t>
      </w:r>
      <w:r>
        <w:rPr>
          <w:rFonts w:ascii="Tahoma" w:eastAsia="Tahoma" w:hAnsi="Tahoma" w:cs="Tahoma"/>
          <w:sz w:val="20"/>
          <w:szCs w:val="20"/>
        </w:rPr>
        <w:tab/>
      </w:r>
    </w:p>
    <w:tbl>
      <w:tblPr>
        <w:tblW w:w="8896" w:type="dxa"/>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95"/>
        <w:gridCol w:w="5086"/>
        <w:gridCol w:w="1215"/>
      </w:tblGrid>
      <w:tr w:rsidR="007A2625" w:rsidTr="00013107">
        <w:trPr>
          <w:trHeight w:val="27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A2625" w:rsidRDefault="003E1F22">
            <w:pPr>
              <w:pStyle w:val="FreeForm"/>
            </w:pPr>
            <w:r>
              <w:rPr>
                <w:rFonts w:ascii="Tahoma" w:hAnsi="Tahoma"/>
                <w:b/>
                <w:bCs/>
                <w:sz w:val="22"/>
                <w:szCs w:val="22"/>
              </w:rPr>
              <w:t>PAYEE</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pPr>
              <w:pStyle w:val="FreeForm"/>
            </w:pPr>
            <w:r>
              <w:rPr>
                <w:rFonts w:ascii="Tahoma" w:hAnsi="Tahoma"/>
                <w:b/>
                <w:bCs/>
                <w:sz w:val="22"/>
                <w:szCs w:val="22"/>
                <w:u w:color="000000"/>
              </w:rPr>
              <w:t>NARRATIVE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A2625" w:rsidRDefault="003E1F22">
            <w:pPr>
              <w:pStyle w:val="FreeForm"/>
            </w:pPr>
            <w:r>
              <w:rPr>
                <w:rFonts w:ascii="Tahoma" w:hAnsi="Tahoma"/>
                <w:b/>
                <w:bCs/>
                <w:sz w:val="22"/>
                <w:szCs w:val="22"/>
              </w:rPr>
              <w:t>AMOUNT</w:t>
            </w:r>
          </w:p>
        </w:tc>
      </w:tr>
      <w:tr w:rsidR="007A2625" w:rsidTr="00013107">
        <w:trPr>
          <w:trHeight w:val="44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pPr>
              <w:pStyle w:val="FreeForm"/>
            </w:pPr>
            <w:r>
              <w:rPr>
                <w:rFonts w:ascii="Tahoma" w:hAnsi="Tahoma"/>
                <w:sz w:val="22"/>
                <w:szCs w:val="22"/>
                <w:u w:color="000000"/>
              </w:rPr>
              <w:t>Gareth Roderick-Jones</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013107">
            <w:pPr>
              <w:pStyle w:val="FreeForm"/>
            </w:pPr>
            <w:r>
              <w:rPr>
                <w:rFonts w:ascii="Tahoma" w:hAnsi="Tahoma"/>
                <w:sz w:val="22"/>
                <w:szCs w:val="22"/>
                <w:u w:color="000000"/>
              </w:rPr>
              <w:t>June</w:t>
            </w:r>
            <w:r w:rsidR="003E1F22">
              <w:rPr>
                <w:rFonts w:ascii="Tahoma" w:hAnsi="Tahoma"/>
                <w:sz w:val="22"/>
                <w:szCs w:val="22"/>
                <w:u w:color="000000"/>
              </w:rPr>
              <w:t xml:space="preserve"> salary</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pPr>
              <w:pStyle w:val="FreeForm"/>
            </w:pPr>
            <w:r>
              <w:rPr>
                <w:rFonts w:ascii="Tahoma" w:hAnsi="Tahoma"/>
                <w:sz w:val="22"/>
                <w:szCs w:val="22"/>
              </w:rPr>
              <w:t>£</w:t>
            </w:r>
            <w:r w:rsidR="00013107">
              <w:rPr>
                <w:rFonts w:ascii="Tahoma" w:hAnsi="Tahoma"/>
                <w:sz w:val="22"/>
                <w:szCs w:val="22"/>
              </w:rPr>
              <w:t>229.22</w:t>
            </w:r>
          </w:p>
        </w:tc>
      </w:tr>
      <w:tr w:rsidR="007A2625" w:rsidTr="00013107">
        <w:trPr>
          <w:trHeight w:val="440"/>
        </w:trPr>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pPr>
              <w:pStyle w:val="FreeForm"/>
            </w:pPr>
            <w:r>
              <w:rPr>
                <w:rFonts w:ascii="Tahoma" w:hAnsi="Tahoma"/>
                <w:sz w:val="22"/>
                <w:szCs w:val="22"/>
                <w:u w:color="000000"/>
              </w:rPr>
              <w:t>HMRC</w:t>
            </w:r>
          </w:p>
        </w:tc>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pPr>
              <w:pStyle w:val="FreeForm"/>
            </w:pPr>
            <w:r>
              <w:rPr>
                <w:rFonts w:ascii="Tahoma" w:hAnsi="Tahoma"/>
                <w:sz w:val="22"/>
                <w:szCs w:val="22"/>
                <w:u w:color="000000"/>
              </w:rPr>
              <w:t>PAYE</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pPr>
              <w:pStyle w:val="FreeForm"/>
            </w:pPr>
            <w:r>
              <w:rPr>
                <w:rFonts w:ascii="Tahoma" w:hAnsi="Tahoma"/>
                <w:sz w:val="22"/>
                <w:szCs w:val="22"/>
              </w:rPr>
              <w:t>£</w:t>
            </w:r>
            <w:r w:rsidR="00013107">
              <w:rPr>
                <w:rFonts w:ascii="Tahoma" w:hAnsi="Tahoma"/>
                <w:sz w:val="22"/>
                <w:szCs w:val="22"/>
              </w:rPr>
              <w:t>57.31</w:t>
            </w:r>
          </w:p>
        </w:tc>
      </w:tr>
    </w:tbl>
    <w:p w:rsidR="007A2625" w:rsidRDefault="007A2625">
      <w:pPr>
        <w:pStyle w:val="FreeForm"/>
        <w:ind w:left="80"/>
        <w:rPr>
          <w:rFonts w:ascii="Tahoma" w:eastAsia="Tahoma" w:hAnsi="Tahoma" w:cs="Tahoma"/>
        </w:rPr>
      </w:pPr>
    </w:p>
    <w:p w:rsidR="007A2625" w:rsidRDefault="00013107">
      <w:pPr>
        <w:pStyle w:val="BodyA"/>
        <w:rPr>
          <w:rFonts w:ascii="Tahoma" w:eastAsia="Tahoma" w:hAnsi="Tahoma" w:cs="Tahoma"/>
          <w:b/>
          <w:bCs/>
          <w:sz w:val="20"/>
          <w:szCs w:val="20"/>
        </w:rPr>
      </w:pPr>
      <w:r>
        <w:rPr>
          <w:rFonts w:ascii="Tahoma" w:hAnsi="Tahoma"/>
          <w:b/>
          <w:bCs/>
          <w:sz w:val="20"/>
          <w:szCs w:val="20"/>
        </w:rPr>
        <w:t>7</w:t>
      </w:r>
      <w:r w:rsidR="003E1F22">
        <w:rPr>
          <w:rFonts w:ascii="Tahoma" w:eastAsia="Tahoma" w:hAnsi="Tahoma" w:cs="Tahoma"/>
          <w:b/>
          <w:bCs/>
          <w:sz w:val="20"/>
          <w:szCs w:val="20"/>
        </w:rPr>
        <w:tab/>
      </w:r>
      <w:r>
        <w:rPr>
          <w:rFonts w:ascii="Tahoma" w:eastAsia="Tahoma" w:hAnsi="Tahoma" w:cs="Tahoma"/>
          <w:b/>
          <w:bCs/>
          <w:sz w:val="20"/>
          <w:szCs w:val="20"/>
        </w:rPr>
        <w:t>a</w:t>
      </w:r>
      <w:r>
        <w:rPr>
          <w:rFonts w:ascii="Tahoma" w:eastAsia="Tahoma" w:hAnsi="Tahoma" w:cs="Tahoma"/>
          <w:b/>
          <w:bCs/>
          <w:sz w:val="20"/>
          <w:szCs w:val="20"/>
        </w:rPr>
        <w:tab/>
      </w:r>
      <w:r w:rsidR="003E1F22">
        <w:rPr>
          <w:rFonts w:ascii="Tahoma" w:eastAsia="Tahoma" w:hAnsi="Tahoma" w:cs="Tahoma"/>
          <w:b/>
          <w:bCs/>
          <w:sz w:val="20"/>
          <w:szCs w:val="20"/>
        </w:rPr>
        <w:t xml:space="preserve">Bank Balances (as at </w:t>
      </w:r>
      <w:r>
        <w:rPr>
          <w:rFonts w:ascii="Tahoma" w:eastAsia="Tahoma" w:hAnsi="Tahoma" w:cs="Tahoma"/>
          <w:b/>
          <w:bCs/>
          <w:sz w:val="20"/>
          <w:szCs w:val="20"/>
        </w:rPr>
        <w:t>2 June</w:t>
      </w:r>
      <w:r w:rsidR="003E1F22">
        <w:rPr>
          <w:rFonts w:ascii="Tahoma" w:hAnsi="Tahoma"/>
          <w:b/>
          <w:bCs/>
          <w:sz w:val="20"/>
          <w:szCs w:val="20"/>
        </w:rPr>
        <w:t xml:space="preserve"> 2017)</w:t>
      </w:r>
    </w:p>
    <w:p w:rsidR="007A2625" w:rsidRDefault="003E1F22">
      <w:pPr>
        <w:pStyle w:val="BodyA"/>
        <w:rPr>
          <w:rFonts w:ascii="Tahoma" w:eastAsia="Tahoma" w:hAnsi="Tahoma" w:cs="Tahoma"/>
          <w:sz w:val="20"/>
          <w:szCs w:val="20"/>
        </w:rPr>
      </w:pPr>
      <w:r>
        <w:rPr>
          <w:rFonts w:ascii="Tahoma" w:eastAsia="Tahoma" w:hAnsi="Tahoma" w:cs="Tahoma"/>
          <w:sz w:val="20"/>
          <w:szCs w:val="20"/>
        </w:rPr>
        <w:tab/>
      </w:r>
      <w:r w:rsidR="00013107">
        <w:rPr>
          <w:rFonts w:ascii="Tahoma" w:eastAsia="Tahoma" w:hAnsi="Tahoma" w:cs="Tahoma"/>
          <w:sz w:val="20"/>
          <w:szCs w:val="20"/>
        </w:rPr>
        <w:tab/>
      </w:r>
      <w:r>
        <w:rPr>
          <w:rFonts w:ascii="Tahoma" w:eastAsia="Tahoma" w:hAnsi="Tahoma" w:cs="Tahoma"/>
          <w:sz w:val="20"/>
          <w:szCs w:val="20"/>
        </w:rPr>
        <w:t>The following were checked against bank statements and approved:</w:t>
      </w:r>
    </w:p>
    <w:p w:rsidR="007A2625" w:rsidRDefault="007A2625">
      <w:pPr>
        <w:pStyle w:val="BodyA"/>
        <w:rPr>
          <w:rFonts w:ascii="Tahoma" w:eastAsia="Tahoma" w:hAnsi="Tahoma" w:cs="Tahoma"/>
          <w:sz w:val="20"/>
          <w:szCs w:val="20"/>
        </w:rPr>
      </w:pPr>
    </w:p>
    <w:tbl>
      <w:tblPr>
        <w:tblW w:w="5133" w:type="dxa"/>
        <w:jc w:val="center"/>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85"/>
        <w:gridCol w:w="2048"/>
      </w:tblGrid>
      <w:tr w:rsidR="007A2625" w:rsidTr="00013107">
        <w:trPr>
          <w:trHeight w:val="27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2625" w:rsidRDefault="003E1F22">
            <w:pPr>
              <w:pStyle w:val="FreeForm"/>
            </w:pPr>
            <w:r>
              <w:rPr>
                <w:rFonts w:ascii="Tahoma" w:hAnsi="Tahoma"/>
                <w:sz w:val="22"/>
                <w:szCs w:val="22"/>
                <w:u w:color="000000"/>
              </w:rPr>
              <w:t>Current account</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013107" w:rsidP="00013107">
            <w:pPr>
              <w:pStyle w:val="FreeForm"/>
            </w:pPr>
            <w:r>
              <w:rPr>
                <w:rFonts w:ascii="Tahoma" w:hAnsi="Tahoma"/>
                <w:sz w:val="22"/>
                <w:szCs w:val="22"/>
                <w:u w:color="000000"/>
              </w:rPr>
              <w:t>£31,564.21</w:t>
            </w:r>
          </w:p>
        </w:tc>
      </w:tr>
      <w:tr w:rsidR="007A2625" w:rsidTr="00013107">
        <w:trPr>
          <w:trHeight w:val="27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2625" w:rsidRDefault="003E1F22">
            <w:pPr>
              <w:pStyle w:val="FreeForm"/>
            </w:pPr>
            <w:r>
              <w:rPr>
                <w:rFonts w:ascii="Tahoma" w:hAnsi="Tahoma"/>
                <w:sz w:val="22"/>
                <w:szCs w:val="22"/>
                <w:u w:color="000000"/>
              </w:rPr>
              <w:t>Savings account</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rsidP="00013107">
            <w:pPr>
              <w:pStyle w:val="FreeForm"/>
            </w:pPr>
            <w:r>
              <w:rPr>
                <w:rFonts w:ascii="Tahoma" w:hAnsi="Tahoma"/>
                <w:sz w:val="22"/>
                <w:szCs w:val="22"/>
                <w:u w:color="000000"/>
              </w:rPr>
              <w:t>£7,831.58</w:t>
            </w:r>
          </w:p>
        </w:tc>
      </w:tr>
      <w:tr w:rsidR="007A2625" w:rsidTr="00013107">
        <w:trPr>
          <w:trHeight w:val="27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2625" w:rsidRDefault="003E1F22">
            <w:pPr>
              <w:pStyle w:val="FreeForm"/>
            </w:pPr>
            <w:r>
              <w:rPr>
                <w:rFonts w:ascii="Tahoma" w:hAnsi="Tahoma"/>
                <w:sz w:val="22"/>
                <w:szCs w:val="22"/>
                <w:u w:color="000000"/>
              </w:rPr>
              <w:t>Balance</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A2625" w:rsidRDefault="003E1F22" w:rsidP="00013107">
            <w:pPr>
              <w:pStyle w:val="FreeForm"/>
            </w:pPr>
            <w:r>
              <w:rPr>
                <w:rFonts w:ascii="Tahoma" w:hAnsi="Tahoma"/>
                <w:sz w:val="22"/>
                <w:szCs w:val="22"/>
                <w:u w:color="000000"/>
              </w:rPr>
              <w:t>£</w:t>
            </w:r>
            <w:r w:rsidR="00013107">
              <w:rPr>
                <w:rFonts w:ascii="Tahoma" w:hAnsi="Tahoma"/>
                <w:sz w:val="22"/>
                <w:szCs w:val="22"/>
                <w:u w:color="000000"/>
              </w:rPr>
              <w:t>39,395.79</w:t>
            </w:r>
          </w:p>
        </w:tc>
      </w:tr>
    </w:tbl>
    <w:p w:rsidR="007A2625" w:rsidRDefault="007A2625">
      <w:pPr>
        <w:pStyle w:val="FreeForm"/>
        <w:jc w:val="center"/>
        <w:rPr>
          <w:rFonts w:ascii="Tahoma" w:eastAsia="Tahoma" w:hAnsi="Tahoma" w:cs="Tahoma"/>
        </w:rPr>
      </w:pPr>
    </w:p>
    <w:p w:rsidR="007A2625" w:rsidRDefault="00013107" w:rsidP="00013107">
      <w:pPr>
        <w:pStyle w:val="FreeForm"/>
        <w:ind w:left="1440" w:hanging="720"/>
        <w:rPr>
          <w:rFonts w:ascii="Tahoma" w:eastAsia="Tahoma" w:hAnsi="Tahoma" w:cs="Tahoma"/>
        </w:rPr>
      </w:pPr>
      <w:proofErr w:type="gramStart"/>
      <w:r>
        <w:rPr>
          <w:rFonts w:ascii="Tahoma" w:eastAsia="Tahoma" w:hAnsi="Tahoma" w:cs="Tahoma"/>
        </w:rPr>
        <w:t>b</w:t>
      </w:r>
      <w:proofErr w:type="gramEnd"/>
      <w:r>
        <w:rPr>
          <w:rFonts w:ascii="Tahoma" w:eastAsia="Tahoma" w:hAnsi="Tahoma" w:cs="Tahoma"/>
        </w:rPr>
        <w:tab/>
        <w:t xml:space="preserve">Barclays have requested additions to the paperwork but have not provided the appropriate forms. </w:t>
      </w:r>
      <w:proofErr w:type="gramStart"/>
      <w:r>
        <w:rPr>
          <w:rFonts w:ascii="Tahoma" w:eastAsia="Tahoma" w:hAnsi="Tahoma" w:cs="Tahoma"/>
        </w:rPr>
        <w:t>GRJ following up.</w:t>
      </w:r>
      <w:proofErr w:type="gramEnd"/>
      <w:r>
        <w:rPr>
          <w:rFonts w:ascii="Tahoma" w:eastAsia="Tahoma" w:hAnsi="Tahoma" w:cs="Tahoma"/>
        </w:rPr>
        <w:tab/>
      </w:r>
    </w:p>
    <w:p w:rsidR="007A2625" w:rsidRDefault="003E1F22">
      <w:pPr>
        <w:pStyle w:val="FreeForm"/>
        <w:rPr>
          <w:rFonts w:ascii="Tahoma" w:eastAsia="Tahoma" w:hAnsi="Tahoma" w:cs="Tahoma"/>
          <w:b/>
          <w:bCs/>
        </w:rPr>
      </w:pPr>
      <w:r>
        <w:rPr>
          <w:rFonts w:ascii="Tahoma" w:eastAsia="Tahoma" w:hAnsi="Tahoma" w:cs="Tahoma"/>
        </w:rPr>
        <w:tab/>
      </w:r>
      <w:r>
        <w:rPr>
          <w:rFonts w:ascii="Tahoma" w:eastAsia="Tahoma" w:hAnsi="Tahoma" w:cs="Tahoma"/>
        </w:rPr>
        <w:tab/>
      </w:r>
      <w:r>
        <w:rPr>
          <w:rFonts w:ascii="Tahoma" w:eastAsia="Tahoma" w:hAnsi="Tahoma" w:cs="Tahoma"/>
        </w:rPr>
        <w:tab/>
      </w:r>
    </w:p>
    <w:p w:rsidR="007A2625" w:rsidRDefault="00013107">
      <w:pPr>
        <w:pStyle w:val="BodyA"/>
        <w:rPr>
          <w:rFonts w:ascii="Tahoma" w:eastAsia="Tahoma" w:hAnsi="Tahoma" w:cs="Tahoma"/>
          <w:b/>
          <w:bCs/>
          <w:sz w:val="20"/>
          <w:szCs w:val="20"/>
        </w:rPr>
      </w:pPr>
      <w:r>
        <w:rPr>
          <w:rFonts w:ascii="Tahoma" w:hAnsi="Tahoma"/>
          <w:b/>
          <w:bCs/>
          <w:sz w:val="20"/>
          <w:szCs w:val="20"/>
        </w:rPr>
        <w:t>8</w:t>
      </w:r>
      <w:r w:rsidR="003E1F22">
        <w:rPr>
          <w:rFonts w:ascii="Tahoma" w:hAnsi="Tahoma"/>
          <w:b/>
          <w:bCs/>
          <w:sz w:val="20"/>
          <w:szCs w:val="20"/>
        </w:rPr>
        <w:tab/>
      </w:r>
      <w:r>
        <w:rPr>
          <w:rFonts w:ascii="Tahoma" w:hAnsi="Tahoma"/>
          <w:b/>
          <w:bCs/>
          <w:sz w:val="20"/>
          <w:szCs w:val="20"/>
        </w:rPr>
        <w:t>Results</w:t>
      </w:r>
      <w:r w:rsidR="003E1F22">
        <w:rPr>
          <w:rFonts w:ascii="Tahoma" w:hAnsi="Tahoma"/>
          <w:b/>
          <w:bCs/>
          <w:sz w:val="20"/>
          <w:szCs w:val="20"/>
        </w:rPr>
        <w:t xml:space="preserve"> of </w:t>
      </w:r>
      <w:r>
        <w:rPr>
          <w:rFonts w:ascii="Tahoma" w:hAnsi="Tahoma"/>
          <w:b/>
          <w:bCs/>
          <w:sz w:val="20"/>
          <w:szCs w:val="20"/>
        </w:rPr>
        <w:t>internal audit and approval of Annual Return entries</w:t>
      </w:r>
    </w:p>
    <w:p w:rsidR="007A2625" w:rsidRDefault="008C4B96">
      <w:pPr>
        <w:pStyle w:val="BodyA"/>
        <w:ind w:left="720"/>
        <w:rPr>
          <w:rFonts w:ascii="Tahoma" w:eastAsia="Tahoma" w:hAnsi="Tahoma" w:cs="Tahoma"/>
          <w:sz w:val="20"/>
          <w:szCs w:val="20"/>
        </w:rPr>
      </w:pPr>
      <w:r>
        <w:rPr>
          <w:rFonts w:ascii="Tahoma" w:hAnsi="Tahoma"/>
          <w:sz w:val="20"/>
          <w:szCs w:val="20"/>
        </w:rPr>
        <w:t xml:space="preserve">Graham </w:t>
      </w:r>
      <w:proofErr w:type="spellStart"/>
      <w:r>
        <w:rPr>
          <w:rFonts w:ascii="Tahoma" w:hAnsi="Tahoma"/>
          <w:sz w:val="20"/>
          <w:szCs w:val="20"/>
        </w:rPr>
        <w:t>Wuyts</w:t>
      </w:r>
      <w:proofErr w:type="spellEnd"/>
      <w:r>
        <w:rPr>
          <w:rFonts w:ascii="Tahoma" w:hAnsi="Tahoma"/>
          <w:sz w:val="20"/>
          <w:szCs w:val="20"/>
        </w:rPr>
        <w:t xml:space="preserve"> has completed the internal audit, and apart from some minor adjustments to the receipts and payments spreadsheet, has approved the figures. Sections 1 and 2 of the Annual Return forms were circulated to councilors for approval, and were approved.</w:t>
      </w:r>
    </w:p>
    <w:p w:rsidR="007A2625" w:rsidRDefault="007A2625">
      <w:pPr>
        <w:pStyle w:val="BodyA"/>
        <w:rPr>
          <w:rFonts w:ascii="Tahoma" w:eastAsia="Tahoma" w:hAnsi="Tahoma" w:cs="Tahoma"/>
          <w:sz w:val="20"/>
          <w:szCs w:val="20"/>
        </w:rPr>
      </w:pPr>
    </w:p>
    <w:p w:rsidR="007A2625" w:rsidRDefault="008C4B96">
      <w:pPr>
        <w:pStyle w:val="BodyA"/>
        <w:rPr>
          <w:rFonts w:ascii="Tahoma" w:eastAsia="Tahoma" w:hAnsi="Tahoma" w:cs="Tahoma"/>
          <w:b/>
          <w:bCs/>
          <w:sz w:val="20"/>
          <w:szCs w:val="20"/>
        </w:rPr>
      </w:pPr>
      <w:r>
        <w:rPr>
          <w:rFonts w:ascii="Tahoma" w:hAnsi="Tahoma"/>
          <w:b/>
          <w:bCs/>
          <w:sz w:val="20"/>
          <w:szCs w:val="20"/>
        </w:rPr>
        <w:t>9</w:t>
      </w:r>
      <w:r w:rsidR="003E1F22">
        <w:rPr>
          <w:rFonts w:ascii="Tahoma" w:hAnsi="Tahoma"/>
          <w:b/>
          <w:bCs/>
          <w:sz w:val="20"/>
          <w:szCs w:val="20"/>
        </w:rPr>
        <w:tab/>
        <w:t>Village Hall</w:t>
      </w:r>
    </w:p>
    <w:p w:rsidR="007A2625" w:rsidRDefault="003E1F22">
      <w:pPr>
        <w:pStyle w:val="BodyA"/>
        <w:ind w:left="720"/>
        <w:rPr>
          <w:rFonts w:ascii="Tahoma" w:eastAsia="Tahoma" w:hAnsi="Tahoma" w:cs="Tahoma"/>
          <w:sz w:val="20"/>
          <w:szCs w:val="20"/>
        </w:rPr>
      </w:pPr>
      <w:r>
        <w:rPr>
          <w:rFonts w:ascii="Tahoma" w:hAnsi="Tahoma"/>
          <w:sz w:val="20"/>
          <w:szCs w:val="20"/>
        </w:rPr>
        <w:t xml:space="preserve">GRJ has written to </w:t>
      </w:r>
      <w:proofErr w:type="spellStart"/>
      <w:r>
        <w:rPr>
          <w:rFonts w:ascii="Tahoma" w:hAnsi="Tahoma"/>
          <w:sz w:val="20"/>
          <w:szCs w:val="20"/>
        </w:rPr>
        <w:t>Steeles</w:t>
      </w:r>
      <w:proofErr w:type="spellEnd"/>
      <w:r>
        <w:rPr>
          <w:rFonts w:ascii="Tahoma" w:hAnsi="Tahoma"/>
          <w:sz w:val="20"/>
          <w:szCs w:val="20"/>
        </w:rPr>
        <w:t xml:space="preserve"> Law asking them to represent </w:t>
      </w:r>
      <w:proofErr w:type="spellStart"/>
      <w:r>
        <w:rPr>
          <w:rFonts w:ascii="Tahoma" w:hAnsi="Tahoma"/>
          <w:sz w:val="20"/>
          <w:szCs w:val="20"/>
        </w:rPr>
        <w:t>Roydon</w:t>
      </w:r>
      <w:proofErr w:type="spellEnd"/>
      <w:r>
        <w:rPr>
          <w:rFonts w:ascii="Tahoma" w:hAnsi="Tahoma"/>
          <w:sz w:val="20"/>
          <w:szCs w:val="20"/>
        </w:rPr>
        <w:t xml:space="preserve"> PC in the voluntary registration of the land but has had no response. </w:t>
      </w:r>
      <w:r w:rsidR="008C4B96">
        <w:rPr>
          <w:rFonts w:ascii="Tahoma" w:hAnsi="Tahoma"/>
          <w:sz w:val="20"/>
          <w:szCs w:val="20"/>
        </w:rPr>
        <w:t xml:space="preserve">A telephone call and a visit to their </w:t>
      </w:r>
      <w:proofErr w:type="spellStart"/>
      <w:r w:rsidR="008C4B96">
        <w:rPr>
          <w:rFonts w:ascii="Tahoma" w:hAnsi="Tahoma"/>
          <w:sz w:val="20"/>
          <w:szCs w:val="20"/>
        </w:rPr>
        <w:t>Diss</w:t>
      </w:r>
      <w:proofErr w:type="spellEnd"/>
      <w:r w:rsidR="008C4B96">
        <w:rPr>
          <w:rFonts w:ascii="Tahoma" w:hAnsi="Tahoma"/>
          <w:sz w:val="20"/>
          <w:szCs w:val="20"/>
        </w:rPr>
        <w:t xml:space="preserve"> office with a copy of the original letter have had no effect. </w:t>
      </w:r>
      <w:proofErr w:type="gramStart"/>
      <w:r w:rsidR="008C4B96">
        <w:rPr>
          <w:rFonts w:ascii="Tahoma" w:hAnsi="Tahoma"/>
          <w:sz w:val="20"/>
          <w:szCs w:val="20"/>
        </w:rPr>
        <w:t xml:space="preserve">GRJ to follow up with partner who acted for </w:t>
      </w:r>
      <w:proofErr w:type="spellStart"/>
      <w:r w:rsidR="008C4B96">
        <w:rPr>
          <w:rFonts w:ascii="Tahoma" w:hAnsi="Tahoma"/>
          <w:sz w:val="20"/>
          <w:szCs w:val="20"/>
        </w:rPr>
        <w:t>Roydon</w:t>
      </w:r>
      <w:proofErr w:type="spellEnd"/>
      <w:r w:rsidR="008C4B96">
        <w:rPr>
          <w:rFonts w:ascii="Tahoma" w:hAnsi="Tahoma"/>
          <w:sz w:val="20"/>
          <w:szCs w:val="20"/>
        </w:rPr>
        <w:t xml:space="preserve"> PC vs </w:t>
      </w:r>
      <w:proofErr w:type="spellStart"/>
      <w:r w:rsidR="008C4B96">
        <w:rPr>
          <w:rFonts w:ascii="Tahoma" w:hAnsi="Tahoma"/>
          <w:sz w:val="20"/>
          <w:szCs w:val="20"/>
        </w:rPr>
        <w:t>Ms</w:t>
      </w:r>
      <w:proofErr w:type="spellEnd"/>
      <w:r w:rsidR="008C4B96">
        <w:rPr>
          <w:rFonts w:ascii="Tahoma" w:hAnsi="Tahoma"/>
          <w:sz w:val="20"/>
          <w:szCs w:val="20"/>
        </w:rPr>
        <w:t xml:space="preserve"> Hutchinson.</w:t>
      </w:r>
      <w:proofErr w:type="gramEnd"/>
      <w:r w:rsidR="008C4B96">
        <w:rPr>
          <w:rFonts w:ascii="Tahoma" w:hAnsi="Tahoma"/>
          <w:sz w:val="20"/>
          <w:szCs w:val="20"/>
        </w:rPr>
        <w:t xml:space="preserve"> AD will ascertain who acted for the Village Hall previously. (DG) the next meeting of the Grants Panel will be 13 July but Land Registration needs to be done before then.</w:t>
      </w:r>
    </w:p>
    <w:p w:rsidR="007A2625" w:rsidRDefault="007A2625">
      <w:pPr>
        <w:pStyle w:val="BodyA"/>
        <w:rPr>
          <w:rFonts w:ascii="Tahoma" w:eastAsia="Tahoma" w:hAnsi="Tahoma" w:cs="Tahoma"/>
          <w:b/>
          <w:bCs/>
          <w:sz w:val="20"/>
          <w:szCs w:val="20"/>
        </w:rPr>
      </w:pPr>
    </w:p>
    <w:p w:rsidR="008C4B96" w:rsidRDefault="008C4B96">
      <w:pPr>
        <w:pStyle w:val="BodyA"/>
        <w:rPr>
          <w:rFonts w:ascii="Tahoma" w:hAnsi="Tahoma"/>
          <w:b/>
          <w:bCs/>
          <w:sz w:val="20"/>
          <w:szCs w:val="20"/>
        </w:rPr>
      </w:pPr>
      <w:r>
        <w:rPr>
          <w:rFonts w:ascii="Tahoma" w:hAnsi="Tahoma"/>
          <w:b/>
          <w:bCs/>
          <w:sz w:val="20"/>
          <w:szCs w:val="20"/>
        </w:rPr>
        <w:t>10</w:t>
      </w:r>
      <w:r>
        <w:rPr>
          <w:rFonts w:ascii="Tahoma" w:hAnsi="Tahoma"/>
          <w:b/>
          <w:bCs/>
          <w:sz w:val="20"/>
          <w:szCs w:val="20"/>
        </w:rPr>
        <w:tab/>
        <w:t>Allotments update</w:t>
      </w:r>
    </w:p>
    <w:p w:rsidR="008C4B96" w:rsidRDefault="008C4B96" w:rsidP="008C4B96">
      <w:pPr>
        <w:pStyle w:val="BodyA"/>
        <w:ind w:left="720"/>
        <w:rPr>
          <w:rFonts w:ascii="Tahoma" w:hAnsi="Tahoma"/>
          <w:bCs/>
          <w:sz w:val="20"/>
          <w:szCs w:val="20"/>
        </w:rPr>
      </w:pPr>
      <w:r>
        <w:rPr>
          <w:rFonts w:ascii="Tahoma" w:hAnsi="Tahoma"/>
          <w:bCs/>
          <w:sz w:val="20"/>
          <w:szCs w:val="20"/>
        </w:rPr>
        <w:t>Simon Baker-</w:t>
      </w:r>
      <w:proofErr w:type="spellStart"/>
      <w:r>
        <w:rPr>
          <w:rFonts w:ascii="Tahoma" w:hAnsi="Tahoma"/>
          <w:bCs/>
          <w:sz w:val="20"/>
          <w:szCs w:val="20"/>
        </w:rPr>
        <w:t>Ewen</w:t>
      </w:r>
      <w:proofErr w:type="spellEnd"/>
      <w:r>
        <w:rPr>
          <w:rFonts w:ascii="Tahoma" w:hAnsi="Tahoma"/>
          <w:bCs/>
          <w:sz w:val="20"/>
          <w:szCs w:val="20"/>
        </w:rPr>
        <w:t xml:space="preserve"> has not been working on his plot, and the tenant on the adjoining plot, Karl </w:t>
      </w:r>
      <w:proofErr w:type="spellStart"/>
      <w:r>
        <w:rPr>
          <w:rFonts w:ascii="Tahoma" w:hAnsi="Tahoma"/>
          <w:bCs/>
          <w:sz w:val="20"/>
          <w:szCs w:val="20"/>
        </w:rPr>
        <w:t>Trayner</w:t>
      </w:r>
      <w:proofErr w:type="spellEnd"/>
      <w:r>
        <w:rPr>
          <w:rFonts w:ascii="Tahoma" w:hAnsi="Tahoma"/>
          <w:bCs/>
          <w:sz w:val="20"/>
          <w:szCs w:val="20"/>
        </w:rPr>
        <w:t xml:space="preserve">, would like to take it over. GRJ will write to </w:t>
      </w:r>
      <w:proofErr w:type="spellStart"/>
      <w:r>
        <w:rPr>
          <w:rFonts w:ascii="Tahoma" w:hAnsi="Tahoma"/>
          <w:bCs/>
          <w:sz w:val="20"/>
          <w:szCs w:val="20"/>
        </w:rPr>
        <w:t>Mr</w:t>
      </w:r>
      <w:proofErr w:type="spellEnd"/>
      <w:r>
        <w:rPr>
          <w:rFonts w:ascii="Tahoma" w:hAnsi="Tahoma"/>
          <w:bCs/>
          <w:sz w:val="20"/>
          <w:szCs w:val="20"/>
        </w:rPr>
        <w:t xml:space="preserve"> Baker-</w:t>
      </w:r>
      <w:proofErr w:type="spellStart"/>
      <w:r>
        <w:rPr>
          <w:rFonts w:ascii="Tahoma" w:hAnsi="Tahoma"/>
          <w:bCs/>
          <w:sz w:val="20"/>
          <w:szCs w:val="20"/>
        </w:rPr>
        <w:t>Ewen</w:t>
      </w:r>
      <w:proofErr w:type="spellEnd"/>
      <w:r>
        <w:rPr>
          <w:rFonts w:ascii="Tahoma" w:hAnsi="Tahoma"/>
          <w:bCs/>
          <w:sz w:val="20"/>
          <w:szCs w:val="20"/>
        </w:rPr>
        <w:t xml:space="preserve">. </w:t>
      </w:r>
    </w:p>
    <w:p w:rsidR="008C4B96" w:rsidRDefault="008C4B96" w:rsidP="008C4B96">
      <w:pPr>
        <w:pStyle w:val="BodyA"/>
        <w:ind w:left="720"/>
        <w:rPr>
          <w:rFonts w:ascii="Tahoma" w:hAnsi="Tahoma"/>
          <w:bCs/>
          <w:sz w:val="20"/>
          <w:szCs w:val="20"/>
        </w:rPr>
      </w:pPr>
      <w:r>
        <w:rPr>
          <w:rFonts w:ascii="Tahoma" w:hAnsi="Tahoma"/>
          <w:bCs/>
          <w:sz w:val="20"/>
          <w:szCs w:val="20"/>
        </w:rPr>
        <w:t xml:space="preserve">GRJ will also contact </w:t>
      </w:r>
      <w:proofErr w:type="spellStart"/>
      <w:r>
        <w:rPr>
          <w:rFonts w:ascii="Tahoma" w:hAnsi="Tahoma"/>
          <w:bCs/>
          <w:sz w:val="20"/>
          <w:szCs w:val="20"/>
        </w:rPr>
        <w:t>Mr</w:t>
      </w:r>
      <w:proofErr w:type="spellEnd"/>
      <w:r>
        <w:rPr>
          <w:rFonts w:ascii="Tahoma" w:hAnsi="Tahoma"/>
          <w:bCs/>
          <w:sz w:val="20"/>
          <w:szCs w:val="20"/>
        </w:rPr>
        <w:t xml:space="preserve"> Mulder to ascertain his intentions as this plot is also not being tended.</w:t>
      </w:r>
    </w:p>
    <w:p w:rsidR="008C4B96" w:rsidRDefault="008C4B96" w:rsidP="008C4B96">
      <w:pPr>
        <w:pStyle w:val="BodyA"/>
        <w:ind w:left="720"/>
        <w:rPr>
          <w:rFonts w:ascii="Tahoma" w:hAnsi="Tahoma"/>
          <w:bCs/>
          <w:sz w:val="20"/>
          <w:szCs w:val="20"/>
        </w:rPr>
      </w:pPr>
      <w:r>
        <w:rPr>
          <w:rFonts w:ascii="Tahoma" w:hAnsi="Tahoma"/>
          <w:bCs/>
          <w:sz w:val="20"/>
          <w:szCs w:val="20"/>
        </w:rPr>
        <w:t>GRJ will do an updated plan of the allotment.</w:t>
      </w:r>
    </w:p>
    <w:p w:rsidR="008C4B96" w:rsidRPr="008C4B96" w:rsidRDefault="008C4B96" w:rsidP="008C4B96">
      <w:pPr>
        <w:pStyle w:val="BodyA"/>
        <w:ind w:left="720"/>
        <w:rPr>
          <w:rFonts w:ascii="Tahoma" w:hAnsi="Tahoma"/>
          <w:bCs/>
          <w:sz w:val="20"/>
          <w:szCs w:val="20"/>
        </w:rPr>
      </w:pPr>
      <w:r>
        <w:rPr>
          <w:rFonts w:ascii="Tahoma" w:hAnsi="Tahoma"/>
          <w:bCs/>
          <w:sz w:val="20"/>
          <w:szCs w:val="20"/>
        </w:rPr>
        <w:t>AB has agreed to take on the job of Allotments Coordinator on the understanding that correspondence will be dealt with by GRJ, and she will deal with day-to-day issues.</w:t>
      </w:r>
    </w:p>
    <w:p w:rsidR="008C4B96" w:rsidRDefault="008C4B96">
      <w:pPr>
        <w:pStyle w:val="BodyA"/>
        <w:rPr>
          <w:rFonts w:ascii="Tahoma" w:hAnsi="Tahoma"/>
          <w:b/>
          <w:bCs/>
          <w:sz w:val="20"/>
          <w:szCs w:val="20"/>
        </w:rPr>
      </w:pPr>
    </w:p>
    <w:p w:rsidR="007A2625" w:rsidRDefault="008C4B96">
      <w:pPr>
        <w:pStyle w:val="BodyA"/>
        <w:rPr>
          <w:rFonts w:ascii="Tahoma" w:eastAsia="Tahoma" w:hAnsi="Tahoma" w:cs="Tahoma"/>
          <w:b/>
          <w:bCs/>
          <w:sz w:val="20"/>
          <w:szCs w:val="20"/>
        </w:rPr>
      </w:pPr>
      <w:r>
        <w:rPr>
          <w:rFonts w:ascii="Tahoma" w:hAnsi="Tahoma"/>
          <w:b/>
          <w:bCs/>
          <w:sz w:val="20"/>
          <w:szCs w:val="20"/>
        </w:rPr>
        <w:t>11</w:t>
      </w:r>
      <w:r w:rsidR="003E1F22">
        <w:rPr>
          <w:rFonts w:ascii="Tahoma" w:eastAsia="Tahoma" w:hAnsi="Tahoma" w:cs="Tahoma"/>
          <w:b/>
          <w:bCs/>
          <w:sz w:val="20"/>
          <w:szCs w:val="20"/>
        </w:rPr>
        <w:tab/>
      </w:r>
      <w:r w:rsidR="003E1F22">
        <w:rPr>
          <w:rFonts w:ascii="Tahoma" w:hAnsi="Tahoma"/>
          <w:b/>
          <w:bCs/>
          <w:sz w:val="20"/>
          <w:szCs w:val="20"/>
        </w:rPr>
        <w:t>Streetlights</w:t>
      </w:r>
      <w:r>
        <w:rPr>
          <w:rFonts w:ascii="Tahoma" w:hAnsi="Tahoma"/>
          <w:b/>
          <w:bCs/>
          <w:sz w:val="20"/>
          <w:szCs w:val="20"/>
        </w:rPr>
        <w:t xml:space="preserve"> update</w:t>
      </w:r>
    </w:p>
    <w:p w:rsidR="007A2625" w:rsidRDefault="00BF4583" w:rsidP="00BF4583">
      <w:pPr>
        <w:pStyle w:val="BodyA"/>
        <w:ind w:left="720"/>
        <w:rPr>
          <w:rFonts w:ascii="Tahoma" w:eastAsia="Tahoma" w:hAnsi="Tahoma" w:cs="Tahoma"/>
          <w:bCs/>
          <w:sz w:val="20"/>
          <w:szCs w:val="20"/>
        </w:rPr>
      </w:pPr>
      <w:r>
        <w:rPr>
          <w:rFonts w:ascii="Tahoma" w:eastAsia="Tahoma" w:hAnsi="Tahoma" w:cs="Tahoma"/>
          <w:bCs/>
          <w:sz w:val="20"/>
          <w:szCs w:val="20"/>
        </w:rPr>
        <w:t>Pearce and Kemp’s contract is due for renewal in August. They have sent a new contract but have quoted an inaccurate number of units. GRJ has sent an inventory and asked for an accurate quote.</w:t>
      </w:r>
    </w:p>
    <w:p w:rsidR="00BF4583" w:rsidRDefault="00BF4583" w:rsidP="00BF4583">
      <w:pPr>
        <w:pStyle w:val="BodyA"/>
        <w:ind w:left="720"/>
        <w:rPr>
          <w:rFonts w:ascii="Tahoma" w:eastAsia="Tahoma" w:hAnsi="Tahoma" w:cs="Tahoma"/>
          <w:bCs/>
          <w:sz w:val="20"/>
          <w:szCs w:val="20"/>
        </w:rPr>
      </w:pPr>
      <w:r>
        <w:rPr>
          <w:rFonts w:ascii="Tahoma" w:eastAsia="Tahoma" w:hAnsi="Tahoma" w:cs="Tahoma"/>
          <w:bCs/>
          <w:sz w:val="20"/>
          <w:szCs w:val="20"/>
        </w:rPr>
        <w:t>Meanwhile Cozens have sent an alternative contract – these will be circulated for comparison once the new P&amp;K quote is in.</w:t>
      </w:r>
    </w:p>
    <w:p w:rsidR="00BF4583" w:rsidRDefault="00BF4583" w:rsidP="00BF4583">
      <w:pPr>
        <w:pStyle w:val="BodyA"/>
        <w:ind w:left="720"/>
        <w:rPr>
          <w:rFonts w:ascii="Tahoma" w:eastAsia="Tahoma" w:hAnsi="Tahoma" w:cs="Tahoma"/>
          <w:bCs/>
          <w:sz w:val="20"/>
          <w:szCs w:val="20"/>
        </w:rPr>
      </w:pPr>
    </w:p>
    <w:p w:rsidR="00BF4583" w:rsidRPr="008C4B96" w:rsidRDefault="00BF4583" w:rsidP="00BF4583">
      <w:pPr>
        <w:pStyle w:val="BodyA"/>
        <w:ind w:left="720"/>
        <w:rPr>
          <w:rFonts w:ascii="Tahoma" w:eastAsia="Tahoma" w:hAnsi="Tahoma" w:cs="Tahoma"/>
          <w:bCs/>
          <w:sz w:val="20"/>
          <w:szCs w:val="20"/>
        </w:rPr>
      </w:pPr>
    </w:p>
    <w:p w:rsidR="008C4B96" w:rsidRPr="008C4B96" w:rsidRDefault="008C4B96">
      <w:pPr>
        <w:pStyle w:val="BodyA"/>
        <w:rPr>
          <w:rFonts w:ascii="Tahoma" w:eastAsia="Tahoma" w:hAnsi="Tahoma" w:cs="Tahoma"/>
          <w:sz w:val="20"/>
          <w:szCs w:val="20"/>
        </w:rPr>
      </w:pPr>
    </w:p>
    <w:p w:rsidR="007A2625" w:rsidRPr="00BF4583" w:rsidRDefault="003E1F22">
      <w:pPr>
        <w:pStyle w:val="BodyA"/>
        <w:rPr>
          <w:rFonts w:ascii="Tahoma" w:eastAsia="Tahoma" w:hAnsi="Tahoma" w:cs="Tahoma"/>
          <w:bCs/>
          <w:sz w:val="20"/>
          <w:szCs w:val="20"/>
        </w:rPr>
      </w:pPr>
      <w:r>
        <w:rPr>
          <w:rFonts w:ascii="Tahoma" w:hAnsi="Tahoma"/>
          <w:b/>
          <w:bCs/>
          <w:sz w:val="20"/>
          <w:szCs w:val="20"/>
        </w:rPr>
        <w:t>1</w:t>
      </w:r>
      <w:r w:rsidR="00BF4583">
        <w:rPr>
          <w:rFonts w:ascii="Tahoma" w:hAnsi="Tahoma"/>
          <w:b/>
          <w:bCs/>
          <w:sz w:val="20"/>
          <w:szCs w:val="20"/>
        </w:rPr>
        <w:t>2</w:t>
      </w:r>
      <w:r>
        <w:rPr>
          <w:rFonts w:ascii="Tahoma" w:eastAsia="Tahoma" w:hAnsi="Tahoma" w:cs="Tahoma"/>
          <w:b/>
          <w:bCs/>
          <w:sz w:val="20"/>
          <w:szCs w:val="20"/>
        </w:rPr>
        <w:tab/>
      </w:r>
      <w:r>
        <w:rPr>
          <w:rFonts w:ascii="Tahoma" w:hAnsi="Tahoma"/>
          <w:b/>
          <w:bCs/>
          <w:sz w:val="20"/>
          <w:szCs w:val="20"/>
        </w:rPr>
        <w:t>Brewers Green</w:t>
      </w:r>
    </w:p>
    <w:p w:rsidR="007A2625" w:rsidRDefault="00BF4583" w:rsidP="00BF4583">
      <w:pPr>
        <w:pStyle w:val="BodyA"/>
        <w:ind w:left="720"/>
        <w:rPr>
          <w:rFonts w:ascii="Tahoma" w:eastAsia="Tahoma" w:hAnsi="Tahoma" w:cs="Tahoma"/>
          <w:bCs/>
          <w:sz w:val="20"/>
          <w:szCs w:val="20"/>
        </w:rPr>
      </w:pPr>
      <w:r w:rsidRPr="00BF4583">
        <w:rPr>
          <w:rFonts w:ascii="Tahoma" w:hAnsi="Tahoma"/>
          <w:sz w:val="20"/>
          <w:szCs w:val="20"/>
        </w:rPr>
        <w:t xml:space="preserve">There is the possibility that </w:t>
      </w:r>
      <w:proofErr w:type="spellStart"/>
      <w:r w:rsidRPr="00BF4583">
        <w:rPr>
          <w:rFonts w:ascii="Tahoma" w:hAnsi="Tahoma"/>
          <w:sz w:val="20"/>
          <w:szCs w:val="20"/>
        </w:rPr>
        <w:t>fibre</w:t>
      </w:r>
      <w:proofErr w:type="spellEnd"/>
      <w:r w:rsidRPr="00BF4583">
        <w:rPr>
          <w:rFonts w:ascii="Tahoma" w:hAnsi="Tahoma"/>
          <w:sz w:val="20"/>
          <w:szCs w:val="20"/>
        </w:rPr>
        <w:t xml:space="preserve"> opti</w:t>
      </w:r>
      <w:r w:rsidRPr="00BF4583">
        <w:rPr>
          <w:rFonts w:ascii="Tahoma" w:eastAsia="Tahoma" w:hAnsi="Tahoma" w:cs="Tahoma"/>
          <w:bCs/>
          <w:sz w:val="20"/>
          <w:szCs w:val="20"/>
        </w:rPr>
        <w:t xml:space="preserve">cs </w:t>
      </w:r>
      <w:r>
        <w:rPr>
          <w:rFonts w:ascii="Tahoma" w:eastAsia="Tahoma" w:hAnsi="Tahoma" w:cs="Tahoma"/>
          <w:bCs/>
          <w:sz w:val="20"/>
          <w:szCs w:val="20"/>
        </w:rPr>
        <w:t xml:space="preserve">can be supplied to all properties on Brewers Green (underground) and Factory Lane (by pol) as part of the planned Brewers Green improvements. This would be one of only three such schemes in Norfolk and Suffolk. The cost will be around £15,000. The owner feels that this would represent an improvement to the community (rather than personal) infrastructure and will, be seeking funding. BT </w:t>
      </w:r>
      <w:proofErr w:type="gramStart"/>
      <w:r>
        <w:rPr>
          <w:rFonts w:ascii="Tahoma" w:eastAsia="Tahoma" w:hAnsi="Tahoma" w:cs="Tahoma"/>
          <w:bCs/>
          <w:sz w:val="20"/>
          <w:szCs w:val="20"/>
        </w:rPr>
        <w:t>operate</w:t>
      </w:r>
      <w:proofErr w:type="gramEnd"/>
      <w:r>
        <w:rPr>
          <w:rFonts w:ascii="Tahoma" w:eastAsia="Tahoma" w:hAnsi="Tahoma" w:cs="Tahoma"/>
          <w:bCs/>
          <w:sz w:val="20"/>
          <w:szCs w:val="20"/>
        </w:rPr>
        <w:t xml:space="preserve"> a crowdfunding scheme in which they cover the normal 5% deduction from donations. </w:t>
      </w:r>
      <w:proofErr w:type="gramStart"/>
      <w:r>
        <w:rPr>
          <w:rFonts w:ascii="Tahoma" w:eastAsia="Tahoma" w:hAnsi="Tahoma" w:cs="Tahoma"/>
          <w:bCs/>
          <w:sz w:val="20"/>
          <w:szCs w:val="20"/>
        </w:rPr>
        <w:t>For discussion at the next PC meeting.</w:t>
      </w:r>
      <w:proofErr w:type="gramEnd"/>
    </w:p>
    <w:p w:rsidR="00BF4583" w:rsidRDefault="00BF4583" w:rsidP="00BF4583">
      <w:pPr>
        <w:pStyle w:val="BodyA"/>
        <w:ind w:left="720"/>
        <w:rPr>
          <w:rFonts w:ascii="Tahoma" w:eastAsia="Tahoma" w:hAnsi="Tahoma" w:cs="Tahoma"/>
          <w:bCs/>
          <w:sz w:val="20"/>
          <w:szCs w:val="20"/>
        </w:rPr>
      </w:pPr>
      <w:r>
        <w:rPr>
          <w:rFonts w:ascii="Tahoma" w:eastAsia="Tahoma" w:hAnsi="Tahoma" w:cs="Tahoma"/>
          <w:bCs/>
          <w:sz w:val="20"/>
          <w:szCs w:val="20"/>
        </w:rPr>
        <w:t>Grass cutting is scheduled for the second week of September.</w:t>
      </w:r>
    </w:p>
    <w:p w:rsidR="00BF4583" w:rsidRDefault="00BF4583" w:rsidP="00BF4583">
      <w:pPr>
        <w:pStyle w:val="BodyA"/>
        <w:ind w:left="720"/>
        <w:rPr>
          <w:rFonts w:ascii="Tahoma" w:eastAsia="Tahoma" w:hAnsi="Tahoma" w:cs="Tahoma"/>
          <w:bCs/>
          <w:sz w:val="20"/>
          <w:szCs w:val="20"/>
        </w:rPr>
      </w:pPr>
      <w:r>
        <w:rPr>
          <w:rFonts w:ascii="Tahoma" w:eastAsia="Tahoma" w:hAnsi="Tahoma" w:cs="Tahoma"/>
          <w:bCs/>
          <w:sz w:val="20"/>
          <w:szCs w:val="20"/>
        </w:rPr>
        <w:t>The tree guard for the Queen’s tree is in place but no invoice has been received yet – for the next agenda.</w:t>
      </w:r>
    </w:p>
    <w:p w:rsidR="00BF4583" w:rsidRDefault="00BF4583" w:rsidP="00BF4583">
      <w:pPr>
        <w:pStyle w:val="BodyA"/>
        <w:ind w:left="720"/>
        <w:rPr>
          <w:rFonts w:ascii="Tahoma" w:eastAsia="Tahoma" w:hAnsi="Tahoma" w:cs="Tahoma"/>
          <w:bCs/>
          <w:sz w:val="20"/>
          <w:szCs w:val="20"/>
        </w:rPr>
      </w:pPr>
      <w:r>
        <w:rPr>
          <w:rFonts w:ascii="Tahoma" w:eastAsia="Tahoma" w:hAnsi="Tahoma" w:cs="Tahoma"/>
          <w:bCs/>
          <w:sz w:val="20"/>
          <w:szCs w:val="20"/>
        </w:rPr>
        <w:t>More wildflower seeds will be sown this year – as well as improving the diversity of flora and fauna, they can also be used to suppress long grasses.</w:t>
      </w:r>
    </w:p>
    <w:p w:rsidR="00BF4583" w:rsidRPr="00BF4583" w:rsidRDefault="00BF4583" w:rsidP="00BF4583">
      <w:pPr>
        <w:pStyle w:val="BodyA"/>
        <w:ind w:left="720"/>
        <w:rPr>
          <w:rFonts w:ascii="Tahoma" w:eastAsia="Tahoma" w:hAnsi="Tahoma" w:cs="Tahoma"/>
          <w:bCs/>
          <w:sz w:val="20"/>
          <w:szCs w:val="20"/>
        </w:rPr>
      </w:pPr>
    </w:p>
    <w:p w:rsidR="007A2625" w:rsidRDefault="00BF4583">
      <w:pPr>
        <w:pStyle w:val="BodyA"/>
        <w:rPr>
          <w:rFonts w:ascii="Tahoma" w:eastAsia="Tahoma" w:hAnsi="Tahoma" w:cs="Tahoma"/>
          <w:b/>
          <w:bCs/>
          <w:sz w:val="20"/>
          <w:szCs w:val="20"/>
        </w:rPr>
      </w:pPr>
      <w:r>
        <w:rPr>
          <w:rFonts w:ascii="Tahoma" w:hAnsi="Tahoma"/>
          <w:b/>
          <w:bCs/>
          <w:sz w:val="20"/>
          <w:szCs w:val="20"/>
        </w:rPr>
        <w:t>13</w:t>
      </w:r>
      <w:r w:rsidR="003E1F22">
        <w:rPr>
          <w:rFonts w:ascii="Tahoma" w:hAnsi="Tahoma"/>
          <w:b/>
          <w:bCs/>
          <w:sz w:val="20"/>
          <w:szCs w:val="20"/>
        </w:rPr>
        <w:tab/>
        <w:t>Planning Applications</w:t>
      </w:r>
    </w:p>
    <w:p w:rsidR="007A2625" w:rsidRDefault="003E1F22" w:rsidP="00114B01">
      <w:pPr>
        <w:pStyle w:val="BodyA"/>
        <w:ind w:left="720"/>
        <w:rPr>
          <w:rFonts w:ascii="Tahoma" w:hAnsi="Tahoma"/>
          <w:sz w:val="20"/>
          <w:szCs w:val="20"/>
        </w:rPr>
      </w:pPr>
      <w:proofErr w:type="gramStart"/>
      <w:r>
        <w:rPr>
          <w:rFonts w:ascii="Tahoma" w:hAnsi="Tahoma"/>
          <w:sz w:val="20"/>
          <w:szCs w:val="20"/>
        </w:rPr>
        <w:t>a</w:t>
      </w:r>
      <w:proofErr w:type="gramEnd"/>
      <w:r>
        <w:rPr>
          <w:rFonts w:ascii="Tahoma" w:hAnsi="Tahoma"/>
          <w:sz w:val="20"/>
          <w:szCs w:val="20"/>
        </w:rPr>
        <w:tab/>
        <w:t>2017/</w:t>
      </w:r>
      <w:r w:rsidR="00BF4583">
        <w:rPr>
          <w:rFonts w:ascii="Tahoma" w:hAnsi="Tahoma"/>
          <w:sz w:val="20"/>
          <w:szCs w:val="20"/>
        </w:rPr>
        <w:t xml:space="preserve">1469 </w:t>
      </w:r>
      <w:proofErr w:type="spellStart"/>
      <w:r w:rsidR="00BF4583">
        <w:rPr>
          <w:rFonts w:ascii="Tahoma" w:hAnsi="Tahoma"/>
          <w:sz w:val="20"/>
          <w:szCs w:val="20"/>
        </w:rPr>
        <w:t>Roydon</w:t>
      </w:r>
      <w:proofErr w:type="spellEnd"/>
      <w:r w:rsidR="00BF4583">
        <w:rPr>
          <w:rFonts w:ascii="Tahoma" w:hAnsi="Tahoma"/>
          <w:sz w:val="20"/>
          <w:szCs w:val="20"/>
        </w:rPr>
        <w:t xml:space="preserve"> Primary School – various works during summer period in preparation for major improvements</w:t>
      </w:r>
      <w:r w:rsidR="00114B01">
        <w:rPr>
          <w:rFonts w:ascii="Tahoma" w:hAnsi="Tahoma"/>
          <w:sz w:val="20"/>
          <w:szCs w:val="20"/>
        </w:rPr>
        <w:t xml:space="preserve"> – noted, no comments</w:t>
      </w:r>
    </w:p>
    <w:p w:rsidR="00114B01" w:rsidRDefault="00114B01" w:rsidP="00114B01">
      <w:pPr>
        <w:pStyle w:val="BodyA"/>
        <w:ind w:left="720"/>
        <w:rPr>
          <w:rFonts w:ascii="Tahoma" w:eastAsia="Tahoma" w:hAnsi="Tahoma" w:cs="Tahoma"/>
          <w:sz w:val="20"/>
          <w:szCs w:val="20"/>
        </w:rPr>
      </w:pPr>
      <w:proofErr w:type="gramStart"/>
      <w:r>
        <w:rPr>
          <w:rFonts w:ascii="Tahoma" w:hAnsi="Tahoma"/>
          <w:sz w:val="20"/>
          <w:szCs w:val="20"/>
        </w:rPr>
        <w:t>b</w:t>
      </w:r>
      <w:proofErr w:type="gramEnd"/>
      <w:r>
        <w:rPr>
          <w:rFonts w:ascii="Tahoma" w:hAnsi="Tahoma"/>
          <w:sz w:val="20"/>
          <w:szCs w:val="20"/>
        </w:rPr>
        <w:tab/>
        <w:t>2017/1381 21 Tudor Avenue, new front dormer – noted, no comments</w:t>
      </w:r>
    </w:p>
    <w:p w:rsidR="007A2625" w:rsidRDefault="00114B01">
      <w:pPr>
        <w:pStyle w:val="BodyA"/>
        <w:ind w:left="720"/>
        <w:rPr>
          <w:rFonts w:ascii="Tahoma" w:eastAsia="Tahoma" w:hAnsi="Tahoma" w:cs="Tahoma"/>
          <w:sz w:val="20"/>
          <w:szCs w:val="20"/>
        </w:rPr>
      </w:pPr>
      <w:proofErr w:type="gramStart"/>
      <w:r>
        <w:rPr>
          <w:rFonts w:ascii="Tahoma" w:hAnsi="Tahoma"/>
          <w:sz w:val="20"/>
          <w:szCs w:val="20"/>
        </w:rPr>
        <w:t>c</w:t>
      </w:r>
      <w:proofErr w:type="gramEnd"/>
      <w:r w:rsidR="003E1F22">
        <w:rPr>
          <w:rFonts w:ascii="Tahoma" w:hAnsi="Tahoma"/>
          <w:sz w:val="20"/>
          <w:szCs w:val="20"/>
        </w:rPr>
        <w:tab/>
        <w:t>no late applications</w:t>
      </w:r>
    </w:p>
    <w:p w:rsidR="007A2625" w:rsidRDefault="007A2625">
      <w:pPr>
        <w:pStyle w:val="BodyA"/>
        <w:ind w:left="720"/>
        <w:rPr>
          <w:rFonts w:ascii="Tahoma" w:eastAsia="Tahoma" w:hAnsi="Tahoma" w:cs="Tahoma"/>
          <w:sz w:val="20"/>
          <w:szCs w:val="20"/>
        </w:rPr>
      </w:pPr>
    </w:p>
    <w:p w:rsidR="00114B01" w:rsidRPr="00114B01" w:rsidRDefault="00114B01">
      <w:pPr>
        <w:pStyle w:val="BodyA"/>
        <w:rPr>
          <w:rFonts w:ascii="Tahoma" w:eastAsia="Tahoma" w:hAnsi="Tahoma" w:cs="Tahoma"/>
          <w:bCs/>
          <w:sz w:val="20"/>
          <w:szCs w:val="20"/>
        </w:rPr>
      </w:pPr>
      <w:r>
        <w:rPr>
          <w:rFonts w:ascii="Tahoma" w:hAnsi="Tahoma"/>
          <w:b/>
          <w:bCs/>
          <w:sz w:val="20"/>
          <w:szCs w:val="20"/>
        </w:rPr>
        <w:t>14</w:t>
      </w:r>
      <w:r w:rsidR="003E1F22">
        <w:rPr>
          <w:rFonts w:ascii="Tahoma" w:eastAsia="Tahoma" w:hAnsi="Tahoma" w:cs="Tahoma"/>
          <w:b/>
          <w:bCs/>
          <w:sz w:val="20"/>
          <w:szCs w:val="20"/>
        </w:rPr>
        <w:tab/>
      </w:r>
      <w:r>
        <w:rPr>
          <w:rFonts w:ascii="Tahoma" w:eastAsia="Tahoma" w:hAnsi="Tahoma" w:cs="Tahoma"/>
          <w:b/>
          <w:bCs/>
          <w:sz w:val="20"/>
          <w:szCs w:val="20"/>
        </w:rPr>
        <w:t xml:space="preserve">Review of Standing Orders – </w:t>
      </w:r>
      <w:r>
        <w:rPr>
          <w:rFonts w:ascii="Tahoma" w:eastAsia="Tahoma" w:hAnsi="Tahoma" w:cs="Tahoma"/>
          <w:bCs/>
          <w:sz w:val="20"/>
          <w:szCs w:val="20"/>
        </w:rPr>
        <w:t>deferred to next meeting</w:t>
      </w:r>
    </w:p>
    <w:p w:rsidR="00114B01" w:rsidRDefault="00114B01">
      <w:pPr>
        <w:pStyle w:val="BodyA"/>
        <w:rPr>
          <w:rFonts w:ascii="Tahoma" w:eastAsia="Tahoma" w:hAnsi="Tahoma" w:cs="Tahoma"/>
          <w:b/>
          <w:bCs/>
          <w:sz w:val="20"/>
          <w:szCs w:val="20"/>
        </w:rPr>
      </w:pPr>
    </w:p>
    <w:p w:rsidR="00114B01" w:rsidRDefault="00114B01">
      <w:pPr>
        <w:pStyle w:val="BodyA"/>
        <w:rPr>
          <w:rFonts w:ascii="Tahoma" w:eastAsia="Tahoma" w:hAnsi="Tahoma" w:cs="Tahoma"/>
          <w:b/>
          <w:bCs/>
          <w:sz w:val="20"/>
          <w:szCs w:val="20"/>
        </w:rPr>
      </w:pPr>
    </w:p>
    <w:p w:rsidR="007A2625" w:rsidRDefault="00114B01">
      <w:pPr>
        <w:pStyle w:val="BodyA"/>
        <w:rPr>
          <w:rFonts w:ascii="Tahoma" w:eastAsia="Tahoma" w:hAnsi="Tahoma" w:cs="Tahoma"/>
          <w:b/>
          <w:bCs/>
          <w:sz w:val="20"/>
          <w:szCs w:val="20"/>
        </w:rPr>
      </w:pPr>
      <w:r>
        <w:rPr>
          <w:rFonts w:ascii="Tahoma" w:eastAsia="Tahoma" w:hAnsi="Tahoma" w:cs="Tahoma"/>
          <w:b/>
          <w:bCs/>
          <w:sz w:val="20"/>
          <w:szCs w:val="20"/>
        </w:rPr>
        <w:t>15</w:t>
      </w:r>
      <w:r>
        <w:rPr>
          <w:rFonts w:ascii="Tahoma" w:eastAsia="Tahoma" w:hAnsi="Tahoma" w:cs="Tahoma"/>
          <w:b/>
          <w:bCs/>
          <w:sz w:val="20"/>
          <w:szCs w:val="20"/>
        </w:rPr>
        <w:tab/>
      </w:r>
      <w:r w:rsidR="003E1F22">
        <w:rPr>
          <w:rFonts w:ascii="Tahoma" w:eastAsia="Tahoma" w:hAnsi="Tahoma" w:cs="Tahoma"/>
          <w:b/>
          <w:bCs/>
          <w:sz w:val="20"/>
          <w:szCs w:val="20"/>
        </w:rPr>
        <w:t>Correspondence</w:t>
      </w:r>
    </w:p>
    <w:p w:rsidR="00114B01" w:rsidRDefault="003E1F22">
      <w:pPr>
        <w:pStyle w:val="BodyA"/>
        <w:rPr>
          <w:rFonts w:ascii="Tahoma" w:hAnsi="Tahoma"/>
          <w:sz w:val="20"/>
          <w:szCs w:val="20"/>
        </w:rPr>
      </w:pPr>
      <w:r>
        <w:rPr>
          <w:rFonts w:ascii="Tahoma" w:eastAsia="Tahoma" w:hAnsi="Tahoma" w:cs="Tahoma"/>
          <w:sz w:val="20"/>
          <w:szCs w:val="20"/>
        </w:rPr>
        <w:tab/>
        <w:t>Correspondence has been circulat</w:t>
      </w:r>
      <w:r w:rsidR="00114B01">
        <w:rPr>
          <w:rFonts w:ascii="Tahoma" w:eastAsia="Tahoma" w:hAnsi="Tahoma" w:cs="Tahoma"/>
          <w:sz w:val="20"/>
          <w:szCs w:val="20"/>
        </w:rPr>
        <w:t xml:space="preserve">ed to all </w:t>
      </w:r>
      <w:proofErr w:type="spellStart"/>
      <w:r w:rsidR="00114B01">
        <w:rPr>
          <w:rFonts w:ascii="Tahoma" w:eastAsia="Tahoma" w:hAnsi="Tahoma" w:cs="Tahoma"/>
          <w:sz w:val="20"/>
          <w:szCs w:val="20"/>
        </w:rPr>
        <w:t>councillors</w:t>
      </w:r>
      <w:proofErr w:type="spellEnd"/>
      <w:r w:rsidR="00114B01">
        <w:rPr>
          <w:rFonts w:ascii="Tahoma" w:eastAsia="Tahoma" w:hAnsi="Tahoma" w:cs="Tahoma"/>
          <w:sz w:val="20"/>
          <w:szCs w:val="20"/>
        </w:rPr>
        <w:t xml:space="preserve"> and noted, as follows:</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email</w:t>
      </w:r>
      <w:proofErr w:type="gramEnd"/>
      <w:r>
        <w:rPr>
          <w:rFonts w:ascii="Tahoma" w:hAnsi="Tahoma"/>
          <w:sz w:val="20"/>
          <w:szCs w:val="20"/>
        </w:rPr>
        <w:t xml:space="preserve"> re Rangers visit</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letter</w:t>
      </w:r>
      <w:proofErr w:type="gramEnd"/>
      <w:r>
        <w:rPr>
          <w:rFonts w:ascii="Tahoma" w:hAnsi="Tahoma"/>
          <w:sz w:val="20"/>
          <w:szCs w:val="20"/>
        </w:rPr>
        <w:t xml:space="preserve"> to Royal Mail</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emails</w:t>
      </w:r>
      <w:proofErr w:type="gramEnd"/>
      <w:r>
        <w:rPr>
          <w:rFonts w:ascii="Tahoma" w:hAnsi="Tahoma"/>
          <w:sz w:val="20"/>
          <w:szCs w:val="20"/>
        </w:rPr>
        <w:t xml:space="preserve"> re </w:t>
      </w:r>
      <w:proofErr w:type="spellStart"/>
      <w:r>
        <w:rPr>
          <w:rFonts w:ascii="Tahoma" w:hAnsi="Tahoma"/>
          <w:sz w:val="20"/>
          <w:szCs w:val="20"/>
        </w:rPr>
        <w:t>fibreoptics</w:t>
      </w:r>
      <w:proofErr w:type="spellEnd"/>
      <w:r>
        <w:rPr>
          <w:rFonts w:ascii="Tahoma" w:hAnsi="Tahoma"/>
          <w:sz w:val="20"/>
          <w:szCs w:val="20"/>
        </w:rPr>
        <w:t xml:space="preserve"> at Brewers Green</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emails</w:t>
      </w:r>
      <w:proofErr w:type="gramEnd"/>
      <w:r>
        <w:rPr>
          <w:rFonts w:ascii="Tahoma" w:hAnsi="Tahoma"/>
          <w:sz w:val="20"/>
          <w:szCs w:val="20"/>
        </w:rPr>
        <w:t xml:space="preserve"> re </w:t>
      </w:r>
      <w:proofErr w:type="spellStart"/>
      <w:r>
        <w:rPr>
          <w:rFonts w:ascii="Tahoma" w:hAnsi="Tahoma"/>
          <w:sz w:val="20"/>
          <w:szCs w:val="20"/>
        </w:rPr>
        <w:t>Neighbourhood</w:t>
      </w:r>
      <w:proofErr w:type="spellEnd"/>
      <w:r>
        <w:rPr>
          <w:rFonts w:ascii="Tahoma" w:hAnsi="Tahoma"/>
          <w:sz w:val="20"/>
          <w:szCs w:val="20"/>
        </w:rPr>
        <w:t xml:space="preserve"> Plan Consultancy presentation</w:t>
      </w:r>
    </w:p>
    <w:p w:rsidR="00114B01" w:rsidRDefault="00114B01">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sidR="00932C8A">
        <w:rPr>
          <w:rFonts w:ascii="Tahoma" w:hAnsi="Tahoma"/>
          <w:sz w:val="20"/>
          <w:szCs w:val="20"/>
        </w:rPr>
        <w:t>email/report</w:t>
      </w:r>
      <w:proofErr w:type="gramEnd"/>
      <w:r w:rsidR="00932C8A">
        <w:rPr>
          <w:rFonts w:ascii="Tahoma" w:hAnsi="Tahoma"/>
          <w:sz w:val="20"/>
          <w:szCs w:val="20"/>
        </w:rPr>
        <w:t xml:space="preserve"> from County </w:t>
      </w:r>
      <w:proofErr w:type="spellStart"/>
      <w:r w:rsidR="00932C8A">
        <w:rPr>
          <w:rFonts w:ascii="Tahoma" w:hAnsi="Tahoma"/>
          <w:sz w:val="20"/>
          <w:szCs w:val="20"/>
        </w:rPr>
        <w:t>Councillor</w:t>
      </w:r>
      <w:proofErr w:type="spellEnd"/>
      <w:r w:rsidR="00932C8A">
        <w:rPr>
          <w:rFonts w:ascii="Tahoma" w:hAnsi="Tahoma"/>
          <w:sz w:val="20"/>
          <w:szCs w:val="20"/>
        </w:rPr>
        <w:t xml:space="preserve"> Keith Kiddie</w:t>
      </w:r>
    </w:p>
    <w:p w:rsidR="00932C8A" w:rsidRDefault="00932C8A">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information</w:t>
      </w:r>
      <w:proofErr w:type="gramEnd"/>
      <w:r>
        <w:rPr>
          <w:rFonts w:ascii="Tahoma" w:hAnsi="Tahoma"/>
          <w:sz w:val="20"/>
          <w:szCs w:val="20"/>
        </w:rPr>
        <w:t xml:space="preserve"> on BT crowdfunding for </w:t>
      </w:r>
      <w:proofErr w:type="spellStart"/>
      <w:r>
        <w:rPr>
          <w:rFonts w:ascii="Tahoma" w:hAnsi="Tahoma"/>
          <w:sz w:val="20"/>
          <w:szCs w:val="20"/>
        </w:rPr>
        <w:t>fibre</w:t>
      </w:r>
      <w:proofErr w:type="spellEnd"/>
      <w:r>
        <w:rPr>
          <w:rFonts w:ascii="Tahoma" w:hAnsi="Tahoma"/>
          <w:sz w:val="20"/>
          <w:szCs w:val="20"/>
        </w:rPr>
        <w:t xml:space="preserve"> optics</w:t>
      </w:r>
    </w:p>
    <w:p w:rsidR="00932C8A" w:rsidRDefault="00932C8A">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update</w:t>
      </w:r>
      <w:proofErr w:type="gramEnd"/>
      <w:r>
        <w:rPr>
          <w:rFonts w:ascii="Tahoma" w:hAnsi="Tahoma"/>
          <w:sz w:val="20"/>
          <w:szCs w:val="20"/>
        </w:rPr>
        <w:t xml:space="preserve"> on Quaker Wood</w:t>
      </w:r>
    </w:p>
    <w:p w:rsidR="00932C8A" w:rsidRDefault="00932C8A">
      <w:pPr>
        <w:pStyle w:val="BodyA"/>
        <w:rPr>
          <w:rFonts w:ascii="Tahoma" w:hAnsi="Tahoma"/>
          <w:sz w:val="20"/>
          <w:szCs w:val="20"/>
        </w:rPr>
      </w:pPr>
      <w:r>
        <w:rPr>
          <w:rFonts w:ascii="Tahoma" w:hAnsi="Tahoma"/>
          <w:sz w:val="20"/>
          <w:szCs w:val="20"/>
        </w:rPr>
        <w:tab/>
      </w:r>
      <w:r>
        <w:rPr>
          <w:rFonts w:ascii="Tahoma" w:hAnsi="Tahoma"/>
          <w:sz w:val="20"/>
          <w:szCs w:val="20"/>
        </w:rPr>
        <w:tab/>
      </w:r>
      <w:proofErr w:type="gramStart"/>
      <w:r>
        <w:rPr>
          <w:rFonts w:ascii="Tahoma" w:hAnsi="Tahoma"/>
          <w:sz w:val="20"/>
          <w:szCs w:val="20"/>
        </w:rPr>
        <w:t>letter</w:t>
      </w:r>
      <w:proofErr w:type="gramEnd"/>
      <w:r>
        <w:rPr>
          <w:rFonts w:ascii="Tahoma" w:hAnsi="Tahoma"/>
          <w:sz w:val="20"/>
          <w:szCs w:val="20"/>
        </w:rPr>
        <w:t xml:space="preserve"> from resident regarding dangerous trees</w:t>
      </w:r>
    </w:p>
    <w:p w:rsidR="00932C8A" w:rsidRDefault="00932C8A" w:rsidP="00932C8A">
      <w:pPr>
        <w:pStyle w:val="BodyA"/>
        <w:ind w:left="1440"/>
        <w:rPr>
          <w:rFonts w:ascii="Tahoma" w:hAnsi="Tahoma"/>
          <w:sz w:val="20"/>
          <w:szCs w:val="20"/>
        </w:rPr>
      </w:pPr>
      <w:r>
        <w:rPr>
          <w:rFonts w:ascii="Tahoma" w:hAnsi="Tahoma"/>
          <w:sz w:val="20"/>
          <w:szCs w:val="20"/>
        </w:rPr>
        <w:t>Community Action newsletter (</w:t>
      </w:r>
      <w:proofErr w:type="spellStart"/>
      <w:r w:rsidR="00DC1BBA">
        <w:rPr>
          <w:rFonts w:ascii="Tahoma" w:hAnsi="Tahoma"/>
          <w:sz w:val="20"/>
          <w:szCs w:val="20"/>
        </w:rPr>
        <w:t>incl</w:t>
      </w:r>
      <w:proofErr w:type="spellEnd"/>
      <w:r>
        <w:rPr>
          <w:rFonts w:ascii="Tahoma" w:hAnsi="Tahoma"/>
          <w:sz w:val="20"/>
          <w:szCs w:val="20"/>
        </w:rPr>
        <w:t xml:space="preserve"> funding for War Memorial refurbishment</w:t>
      </w:r>
      <w:r w:rsidR="00DC1BBA">
        <w:rPr>
          <w:rFonts w:ascii="Tahoma" w:hAnsi="Tahoma"/>
          <w:sz w:val="20"/>
          <w:szCs w:val="20"/>
        </w:rPr>
        <w:t>)</w:t>
      </w:r>
    </w:p>
    <w:p w:rsidR="00114B01" w:rsidRDefault="00932C8A" w:rsidP="00DC1BBA">
      <w:pPr>
        <w:pStyle w:val="BodyA"/>
        <w:ind w:left="1440"/>
        <w:rPr>
          <w:rFonts w:ascii="Tahoma" w:hAnsi="Tahoma"/>
          <w:sz w:val="20"/>
          <w:szCs w:val="20"/>
        </w:rPr>
      </w:pPr>
      <w:proofErr w:type="gramStart"/>
      <w:r>
        <w:rPr>
          <w:rFonts w:ascii="Tahoma" w:hAnsi="Tahoma"/>
          <w:sz w:val="20"/>
          <w:szCs w:val="20"/>
        </w:rPr>
        <w:t>email</w:t>
      </w:r>
      <w:proofErr w:type="gramEnd"/>
      <w:r>
        <w:rPr>
          <w:rFonts w:ascii="Tahoma" w:hAnsi="Tahoma"/>
          <w:sz w:val="20"/>
          <w:szCs w:val="20"/>
        </w:rPr>
        <w:t xml:space="preserve"> regarding donations for PCC</w:t>
      </w:r>
      <w:r w:rsidR="000A24D8">
        <w:rPr>
          <w:rFonts w:ascii="Tahoma" w:hAnsi="Tahoma"/>
          <w:sz w:val="20"/>
          <w:szCs w:val="20"/>
        </w:rPr>
        <w:t xml:space="preserve"> in lieu of rent for use of Parish Room</w:t>
      </w:r>
      <w:bookmarkStart w:id="0" w:name="_GoBack"/>
      <w:bookmarkEnd w:id="0"/>
    </w:p>
    <w:p w:rsidR="00DC1BBA" w:rsidRDefault="00DC1BBA" w:rsidP="00DC1BBA">
      <w:pPr>
        <w:pStyle w:val="BodyA"/>
        <w:ind w:left="1440"/>
        <w:rPr>
          <w:rFonts w:ascii="Tahoma" w:hAnsi="Tahoma"/>
          <w:sz w:val="20"/>
          <w:szCs w:val="20"/>
        </w:rPr>
      </w:pPr>
    </w:p>
    <w:p w:rsidR="007A2625" w:rsidRDefault="003E1F22">
      <w:pPr>
        <w:pStyle w:val="BodyA"/>
        <w:rPr>
          <w:rFonts w:ascii="Tahoma" w:eastAsia="Tahoma" w:hAnsi="Tahoma" w:cs="Tahoma"/>
          <w:b/>
          <w:bCs/>
          <w:sz w:val="20"/>
          <w:szCs w:val="20"/>
        </w:rPr>
      </w:pPr>
      <w:r>
        <w:rPr>
          <w:rFonts w:ascii="Tahoma" w:hAnsi="Tahoma"/>
          <w:b/>
          <w:bCs/>
          <w:sz w:val="20"/>
          <w:szCs w:val="20"/>
        </w:rPr>
        <w:t>16</w:t>
      </w:r>
      <w:r>
        <w:rPr>
          <w:rFonts w:ascii="Tahoma" w:eastAsia="Tahoma" w:hAnsi="Tahoma" w:cs="Tahoma"/>
          <w:b/>
          <w:bCs/>
          <w:sz w:val="20"/>
          <w:szCs w:val="20"/>
        </w:rPr>
        <w:tab/>
      </w:r>
      <w:proofErr w:type="gramStart"/>
      <w:r>
        <w:rPr>
          <w:rFonts w:ascii="Tahoma" w:eastAsia="Tahoma" w:hAnsi="Tahoma" w:cs="Tahoma"/>
          <w:b/>
          <w:bCs/>
          <w:sz w:val="20"/>
          <w:szCs w:val="20"/>
        </w:rPr>
        <w:t>Report</w:t>
      </w:r>
      <w:proofErr w:type="gramEnd"/>
      <w:r>
        <w:rPr>
          <w:rFonts w:ascii="Tahoma" w:eastAsia="Tahoma" w:hAnsi="Tahoma" w:cs="Tahoma"/>
          <w:b/>
          <w:bCs/>
          <w:sz w:val="20"/>
          <w:szCs w:val="20"/>
        </w:rPr>
        <w:t xml:space="preserve"> from District </w:t>
      </w:r>
      <w:proofErr w:type="spellStart"/>
      <w:r>
        <w:rPr>
          <w:rFonts w:ascii="Tahoma" w:eastAsia="Tahoma" w:hAnsi="Tahoma" w:cs="Tahoma"/>
          <w:b/>
          <w:bCs/>
          <w:sz w:val="20"/>
          <w:szCs w:val="20"/>
        </w:rPr>
        <w:t>Councillor</w:t>
      </w:r>
      <w:proofErr w:type="spellEnd"/>
    </w:p>
    <w:p w:rsidR="007A2625" w:rsidRDefault="003E1F22">
      <w:pPr>
        <w:pStyle w:val="BodyA"/>
        <w:rPr>
          <w:rFonts w:ascii="Tahoma" w:eastAsia="Tahoma" w:hAnsi="Tahoma" w:cs="Tahoma"/>
          <w:sz w:val="20"/>
          <w:szCs w:val="20"/>
        </w:rPr>
      </w:pPr>
      <w:r>
        <w:rPr>
          <w:rFonts w:ascii="Tahoma" w:eastAsia="Tahoma" w:hAnsi="Tahoma" w:cs="Tahoma"/>
          <w:sz w:val="20"/>
          <w:szCs w:val="20"/>
        </w:rPr>
        <w:tab/>
      </w:r>
      <w:r w:rsidR="00932C8A">
        <w:rPr>
          <w:rFonts w:ascii="Tahoma" w:eastAsia="Tahoma" w:hAnsi="Tahoma" w:cs="Tahoma"/>
          <w:sz w:val="20"/>
          <w:szCs w:val="20"/>
        </w:rPr>
        <w:t>(</w:t>
      </w:r>
      <w:proofErr w:type="gramStart"/>
      <w:r w:rsidR="00932C8A">
        <w:rPr>
          <w:rFonts w:ascii="Tahoma" w:eastAsia="Tahoma" w:hAnsi="Tahoma" w:cs="Tahoma"/>
          <w:sz w:val="20"/>
          <w:szCs w:val="20"/>
        </w:rPr>
        <w:t>full</w:t>
      </w:r>
      <w:proofErr w:type="gramEnd"/>
      <w:r w:rsidR="00932C8A">
        <w:rPr>
          <w:rFonts w:ascii="Tahoma" w:eastAsia="Tahoma" w:hAnsi="Tahoma" w:cs="Tahoma"/>
          <w:sz w:val="20"/>
          <w:szCs w:val="20"/>
        </w:rPr>
        <w:t xml:space="preserve"> report circulated); Cllr Goldson discussed the following:</w:t>
      </w:r>
    </w:p>
    <w:p w:rsidR="00932C8A" w:rsidRDefault="00932C8A">
      <w:pPr>
        <w:pStyle w:val="BodyA"/>
        <w:rPr>
          <w:rFonts w:ascii="Tahoma" w:eastAsia="Tahoma" w:hAnsi="Tahoma" w:cs="Tahoma"/>
          <w:sz w:val="20"/>
          <w:szCs w:val="20"/>
        </w:rPr>
      </w:pPr>
      <w:r>
        <w:rPr>
          <w:rFonts w:ascii="Tahoma" w:eastAsia="Tahoma" w:hAnsi="Tahoma" w:cs="Tahoma"/>
          <w:sz w:val="20"/>
          <w:szCs w:val="20"/>
        </w:rPr>
        <w:tab/>
        <w:t>SNDC have a new website and a new telephone system;</w:t>
      </w:r>
    </w:p>
    <w:p w:rsidR="00932C8A" w:rsidRDefault="00932C8A">
      <w:pPr>
        <w:pStyle w:val="BodyA"/>
        <w:rPr>
          <w:rFonts w:ascii="Tahoma" w:eastAsia="Tahoma" w:hAnsi="Tahoma" w:cs="Tahoma"/>
          <w:sz w:val="20"/>
          <w:szCs w:val="20"/>
        </w:rPr>
      </w:pPr>
      <w:r>
        <w:rPr>
          <w:rFonts w:ascii="Tahoma" w:eastAsia="Tahoma" w:hAnsi="Tahoma" w:cs="Tahoma"/>
          <w:sz w:val="20"/>
          <w:szCs w:val="20"/>
        </w:rPr>
        <w:tab/>
      </w:r>
      <w:proofErr w:type="gramStart"/>
      <w:r>
        <w:rPr>
          <w:rFonts w:ascii="Tahoma" w:eastAsia="Tahoma" w:hAnsi="Tahoma" w:cs="Tahoma"/>
          <w:sz w:val="20"/>
          <w:szCs w:val="20"/>
        </w:rPr>
        <w:t>there</w:t>
      </w:r>
      <w:proofErr w:type="gramEnd"/>
      <w:r>
        <w:rPr>
          <w:rFonts w:ascii="Tahoma" w:eastAsia="Tahoma" w:hAnsi="Tahoma" w:cs="Tahoma"/>
          <w:sz w:val="20"/>
          <w:szCs w:val="20"/>
        </w:rPr>
        <w:t xml:space="preserve"> is a certain amount of money in funds to help offset council tax;</w:t>
      </w:r>
    </w:p>
    <w:p w:rsidR="00932C8A" w:rsidRDefault="00932C8A">
      <w:pPr>
        <w:pStyle w:val="BodyA"/>
        <w:rPr>
          <w:rFonts w:ascii="Tahoma" w:eastAsia="Tahoma" w:hAnsi="Tahoma" w:cs="Tahoma"/>
          <w:sz w:val="20"/>
          <w:szCs w:val="20"/>
        </w:rPr>
      </w:pPr>
      <w:r>
        <w:rPr>
          <w:rFonts w:ascii="Tahoma" w:eastAsia="Tahoma" w:hAnsi="Tahoma" w:cs="Tahoma"/>
          <w:sz w:val="20"/>
          <w:szCs w:val="20"/>
        </w:rPr>
        <w:tab/>
      </w:r>
      <w:proofErr w:type="gramStart"/>
      <w:r>
        <w:rPr>
          <w:rFonts w:ascii="Tahoma" w:eastAsia="Tahoma" w:hAnsi="Tahoma" w:cs="Tahoma"/>
          <w:sz w:val="20"/>
          <w:szCs w:val="20"/>
        </w:rPr>
        <w:t>there</w:t>
      </w:r>
      <w:proofErr w:type="gramEnd"/>
      <w:r>
        <w:rPr>
          <w:rFonts w:ascii="Tahoma" w:eastAsia="Tahoma" w:hAnsi="Tahoma" w:cs="Tahoma"/>
          <w:sz w:val="20"/>
          <w:szCs w:val="20"/>
        </w:rPr>
        <w:t xml:space="preserve"> are new machines in carparks which are contactless (or cash);</w:t>
      </w:r>
    </w:p>
    <w:p w:rsidR="00932C8A" w:rsidRDefault="00932C8A" w:rsidP="00932C8A">
      <w:pPr>
        <w:pStyle w:val="BodyA"/>
        <w:ind w:left="720"/>
        <w:rPr>
          <w:rFonts w:ascii="Tahoma" w:eastAsia="Tahoma" w:hAnsi="Tahoma" w:cs="Tahoma"/>
          <w:sz w:val="20"/>
          <w:szCs w:val="20"/>
        </w:rPr>
      </w:pPr>
      <w:proofErr w:type="gramStart"/>
      <w:r>
        <w:rPr>
          <w:rFonts w:ascii="Tahoma" w:eastAsia="Tahoma" w:hAnsi="Tahoma" w:cs="Tahoma"/>
          <w:sz w:val="20"/>
          <w:szCs w:val="20"/>
        </w:rPr>
        <w:t>normally</w:t>
      </w:r>
      <w:proofErr w:type="gramEnd"/>
      <w:r>
        <w:rPr>
          <w:rFonts w:ascii="Tahoma" w:eastAsia="Tahoma" w:hAnsi="Tahoma" w:cs="Tahoma"/>
          <w:sz w:val="20"/>
          <w:szCs w:val="20"/>
        </w:rPr>
        <w:t xml:space="preserve"> when developers hand over play areas, they leave a small amount with the district council for upkeep; however, these sums cover only the first few years (when expenses are low) and are exhausted later on when upkeep becomes expensive;</w:t>
      </w:r>
    </w:p>
    <w:p w:rsidR="00932C8A" w:rsidRDefault="00932C8A" w:rsidP="00932C8A">
      <w:pPr>
        <w:pStyle w:val="BodyA"/>
        <w:ind w:left="720"/>
        <w:rPr>
          <w:rFonts w:ascii="Tahoma" w:eastAsia="Tahoma" w:hAnsi="Tahoma" w:cs="Tahoma"/>
          <w:sz w:val="20"/>
          <w:szCs w:val="20"/>
        </w:rPr>
      </w:pPr>
      <w:proofErr w:type="gramStart"/>
      <w:r>
        <w:rPr>
          <w:rFonts w:ascii="Tahoma" w:eastAsia="Tahoma" w:hAnsi="Tahoma" w:cs="Tahoma"/>
          <w:sz w:val="20"/>
          <w:szCs w:val="20"/>
        </w:rPr>
        <w:t>next</w:t>
      </w:r>
      <w:proofErr w:type="gramEnd"/>
      <w:r>
        <w:rPr>
          <w:rFonts w:ascii="Tahoma" w:eastAsia="Tahoma" w:hAnsi="Tahoma" w:cs="Tahoma"/>
          <w:sz w:val="20"/>
          <w:szCs w:val="20"/>
        </w:rPr>
        <w:t xml:space="preserve"> Sunday, all are invited to South Norfolk on Show at Long Stratton.</w:t>
      </w:r>
    </w:p>
    <w:p w:rsidR="00932C8A" w:rsidRDefault="00932C8A">
      <w:pPr>
        <w:pStyle w:val="BodyA"/>
        <w:rPr>
          <w:rFonts w:ascii="Tahoma" w:eastAsia="Tahoma" w:hAnsi="Tahoma" w:cs="Tahoma"/>
          <w:sz w:val="20"/>
          <w:szCs w:val="20"/>
        </w:rPr>
      </w:pPr>
      <w:r>
        <w:rPr>
          <w:rFonts w:ascii="Tahoma" w:eastAsia="Tahoma" w:hAnsi="Tahoma" w:cs="Tahoma"/>
          <w:sz w:val="20"/>
          <w:szCs w:val="20"/>
        </w:rPr>
        <w:tab/>
      </w:r>
    </w:p>
    <w:p w:rsidR="007A2625" w:rsidRDefault="003E1F22">
      <w:pPr>
        <w:pStyle w:val="BodyA"/>
        <w:rPr>
          <w:rFonts w:ascii="Tahoma" w:eastAsia="Tahoma" w:hAnsi="Tahoma" w:cs="Tahoma"/>
          <w:b/>
          <w:bCs/>
          <w:sz w:val="20"/>
          <w:szCs w:val="20"/>
        </w:rPr>
      </w:pPr>
      <w:r>
        <w:rPr>
          <w:rFonts w:ascii="Tahoma" w:hAnsi="Tahoma"/>
          <w:b/>
          <w:bCs/>
          <w:sz w:val="20"/>
          <w:szCs w:val="20"/>
        </w:rPr>
        <w:t>17</w:t>
      </w:r>
      <w:r>
        <w:rPr>
          <w:rFonts w:ascii="Tahoma" w:eastAsia="Tahoma" w:hAnsi="Tahoma" w:cs="Tahoma"/>
          <w:b/>
          <w:bCs/>
          <w:sz w:val="20"/>
          <w:szCs w:val="20"/>
        </w:rPr>
        <w:tab/>
      </w:r>
      <w:proofErr w:type="gramStart"/>
      <w:r>
        <w:rPr>
          <w:rFonts w:ascii="Tahoma" w:eastAsia="Tahoma" w:hAnsi="Tahoma" w:cs="Tahoma"/>
          <w:b/>
          <w:bCs/>
          <w:sz w:val="20"/>
          <w:szCs w:val="20"/>
        </w:rPr>
        <w:t>Report</w:t>
      </w:r>
      <w:proofErr w:type="gramEnd"/>
      <w:r>
        <w:rPr>
          <w:rFonts w:ascii="Tahoma" w:eastAsia="Tahoma" w:hAnsi="Tahoma" w:cs="Tahoma"/>
          <w:b/>
          <w:bCs/>
          <w:sz w:val="20"/>
          <w:szCs w:val="20"/>
        </w:rPr>
        <w:t xml:space="preserve"> from County </w:t>
      </w:r>
      <w:proofErr w:type="spellStart"/>
      <w:r>
        <w:rPr>
          <w:rFonts w:ascii="Tahoma" w:eastAsia="Tahoma" w:hAnsi="Tahoma" w:cs="Tahoma"/>
          <w:b/>
          <w:bCs/>
          <w:sz w:val="20"/>
          <w:szCs w:val="20"/>
        </w:rPr>
        <w:t>Councillor</w:t>
      </w:r>
      <w:proofErr w:type="spellEnd"/>
    </w:p>
    <w:p w:rsidR="007A2625" w:rsidRDefault="00DC1BBA">
      <w:pPr>
        <w:pStyle w:val="BodyA"/>
        <w:ind w:left="720"/>
        <w:rPr>
          <w:rFonts w:ascii="Tahoma" w:eastAsia="Tahoma" w:hAnsi="Tahoma" w:cs="Tahoma"/>
          <w:sz w:val="20"/>
          <w:szCs w:val="20"/>
        </w:rPr>
      </w:pPr>
      <w:r>
        <w:rPr>
          <w:rFonts w:ascii="Tahoma" w:hAnsi="Tahoma"/>
          <w:sz w:val="20"/>
          <w:szCs w:val="20"/>
        </w:rPr>
        <w:t>Cllr Kiddie’s full report has been circulated with “Correspondence”.</w:t>
      </w:r>
    </w:p>
    <w:p w:rsidR="007A2625" w:rsidRDefault="007A2625">
      <w:pPr>
        <w:pStyle w:val="BodyA"/>
        <w:rPr>
          <w:rFonts w:ascii="Tahoma" w:eastAsia="Tahoma" w:hAnsi="Tahoma" w:cs="Tahoma"/>
          <w:sz w:val="20"/>
          <w:szCs w:val="20"/>
        </w:rPr>
      </w:pPr>
    </w:p>
    <w:p w:rsidR="00DC1BBA" w:rsidRDefault="003E1F22">
      <w:pPr>
        <w:pStyle w:val="BodyA"/>
        <w:rPr>
          <w:rFonts w:ascii="Tahoma" w:eastAsia="Tahoma" w:hAnsi="Tahoma" w:cs="Tahoma"/>
          <w:b/>
          <w:bCs/>
          <w:sz w:val="20"/>
          <w:szCs w:val="20"/>
        </w:rPr>
      </w:pPr>
      <w:r>
        <w:rPr>
          <w:rFonts w:ascii="Tahoma" w:hAnsi="Tahoma"/>
          <w:b/>
          <w:bCs/>
          <w:sz w:val="20"/>
          <w:szCs w:val="20"/>
        </w:rPr>
        <w:t>18</w:t>
      </w:r>
      <w:r>
        <w:rPr>
          <w:rFonts w:ascii="Tahoma" w:eastAsia="Tahoma" w:hAnsi="Tahoma" w:cs="Tahoma"/>
          <w:b/>
          <w:bCs/>
          <w:sz w:val="20"/>
          <w:szCs w:val="20"/>
        </w:rPr>
        <w:tab/>
      </w:r>
      <w:r w:rsidR="00DC1BBA">
        <w:rPr>
          <w:rFonts w:ascii="Tahoma" w:eastAsia="Tahoma" w:hAnsi="Tahoma" w:cs="Tahoma"/>
          <w:b/>
          <w:bCs/>
          <w:sz w:val="20"/>
          <w:szCs w:val="20"/>
        </w:rPr>
        <w:t>Any Other Business</w:t>
      </w:r>
    </w:p>
    <w:p w:rsidR="00DC1BBA" w:rsidRDefault="00DC1BBA" w:rsidP="00DC1BBA">
      <w:pPr>
        <w:pStyle w:val="BodyA"/>
        <w:ind w:left="720"/>
        <w:rPr>
          <w:rFonts w:ascii="Tahoma" w:eastAsia="Tahoma" w:hAnsi="Tahoma" w:cs="Tahoma"/>
          <w:bCs/>
          <w:sz w:val="20"/>
          <w:szCs w:val="20"/>
        </w:rPr>
      </w:pPr>
      <w:r>
        <w:rPr>
          <w:rFonts w:ascii="Tahoma" w:eastAsia="Tahoma" w:hAnsi="Tahoma" w:cs="Tahoma"/>
          <w:bCs/>
          <w:sz w:val="20"/>
          <w:szCs w:val="20"/>
        </w:rPr>
        <w:t>There is a dangerous dead oak on High Road opposite number 12 (former council housing) – GRJ to report</w:t>
      </w:r>
    </w:p>
    <w:p w:rsidR="00DC1BBA" w:rsidRPr="00DC1BBA" w:rsidRDefault="00DC1BBA" w:rsidP="00DC1BBA">
      <w:pPr>
        <w:pStyle w:val="BodyA"/>
        <w:ind w:left="720"/>
        <w:rPr>
          <w:rFonts w:ascii="Tahoma" w:eastAsia="Tahoma" w:hAnsi="Tahoma" w:cs="Tahoma"/>
          <w:bCs/>
          <w:sz w:val="20"/>
          <w:szCs w:val="20"/>
        </w:rPr>
      </w:pPr>
      <w:r>
        <w:rPr>
          <w:rFonts w:ascii="Tahoma" w:eastAsia="Tahoma" w:hAnsi="Tahoma" w:cs="Tahoma"/>
          <w:bCs/>
          <w:sz w:val="20"/>
          <w:szCs w:val="20"/>
        </w:rPr>
        <w:t>(</w:t>
      </w:r>
      <w:proofErr w:type="gramStart"/>
      <w:r>
        <w:rPr>
          <w:rFonts w:ascii="Tahoma" w:eastAsia="Tahoma" w:hAnsi="Tahoma" w:cs="Tahoma"/>
          <w:bCs/>
          <w:sz w:val="20"/>
          <w:szCs w:val="20"/>
        </w:rPr>
        <w:t>for</w:t>
      </w:r>
      <w:proofErr w:type="gramEnd"/>
      <w:r>
        <w:rPr>
          <w:rFonts w:ascii="Tahoma" w:eastAsia="Tahoma" w:hAnsi="Tahoma" w:cs="Tahoma"/>
          <w:bCs/>
          <w:sz w:val="20"/>
          <w:szCs w:val="20"/>
        </w:rPr>
        <w:t xml:space="preserve"> Rangers list) overgrown footpath south of Manor Farm, Brewers Green, leading to Crick’s Walk.</w:t>
      </w:r>
    </w:p>
    <w:p w:rsidR="00DC1BBA" w:rsidRDefault="00DC1BBA">
      <w:pPr>
        <w:pStyle w:val="BodyA"/>
        <w:rPr>
          <w:rFonts w:ascii="Tahoma" w:eastAsia="Tahoma" w:hAnsi="Tahoma" w:cs="Tahoma"/>
          <w:b/>
          <w:bCs/>
          <w:sz w:val="20"/>
          <w:szCs w:val="20"/>
        </w:rPr>
      </w:pPr>
    </w:p>
    <w:p w:rsidR="007A2625" w:rsidRDefault="00DC1BBA">
      <w:pPr>
        <w:pStyle w:val="BodyA"/>
        <w:rPr>
          <w:rFonts w:ascii="Tahoma" w:eastAsia="Tahoma" w:hAnsi="Tahoma" w:cs="Tahoma"/>
          <w:b/>
          <w:bCs/>
          <w:sz w:val="20"/>
          <w:szCs w:val="20"/>
        </w:rPr>
      </w:pPr>
      <w:r>
        <w:rPr>
          <w:rFonts w:ascii="Tahoma" w:eastAsia="Tahoma" w:hAnsi="Tahoma" w:cs="Tahoma"/>
          <w:b/>
          <w:bCs/>
          <w:sz w:val="20"/>
          <w:szCs w:val="20"/>
        </w:rPr>
        <w:t>19</w:t>
      </w:r>
      <w:r>
        <w:rPr>
          <w:rFonts w:ascii="Tahoma" w:eastAsia="Tahoma" w:hAnsi="Tahoma" w:cs="Tahoma"/>
          <w:b/>
          <w:bCs/>
          <w:sz w:val="20"/>
          <w:szCs w:val="20"/>
        </w:rPr>
        <w:tab/>
      </w:r>
      <w:r w:rsidR="003E1F22">
        <w:rPr>
          <w:rFonts w:ascii="Tahoma" w:eastAsia="Tahoma" w:hAnsi="Tahoma" w:cs="Tahoma"/>
          <w:b/>
          <w:bCs/>
          <w:sz w:val="20"/>
          <w:szCs w:val="20"/>
        </w:rPr>
        <w:t>Items for Next Agenda</w:t>
      </w:r>
    </w:p>
    <w:p w:rsidR="00DC1BBA" w:rsidRPr="00DC1BBA" w:rsidRDefault="00DC1BBA">
      <w:pPr>
        <w:pStyle w:val="BodyA"/>
        <w:rPr>
          <w:rFonts w:ascii="Tahoma" w:eastAsia="Tahoma" w:hAnsi="Tahoma" w:cs="Tahoma"/>
          <w:bCs/>
          <w:sz w:val="20"/>
          <w:szCs w:val="20"/>
        </w:rPr>
      </w:pPr>
      <w:r w:rsidRPr="00DC1BBA">
        <w:rPr>
          <w:rFonts w:ascii="Tahoma" w:eastAsia="Tahoma" w:hAnsi="Tahoma" w:cs="Tahoma"/>
          <w:bCs/>
          <w:sz w:val="20"/>
          <w:szCs w:val="20"/>
        </w:rPr>
        <w:tab/>
        <w:t>War Memorial (and items as noted in minutes above)</w:t>
      </w:r>
    </w:p>
    <w:p w:rsidR="007A2625" w:rsidRDefault="003E1F22" w:rsidP="00DC1BBA">
      <w:pPr>
        <w:pStyle w:val="BodyA"/>
        <w:rPr>
          <w:rFonts w:ascii="Tahoma" w:eastAsia="Tahoma" w:hAnsi="Tahoma" w:cs="Tahoma"/>
          <w:sz w:val="20"/>
          <w:szCs w:val="20"/>
        </w:rPr>
      </w:pPr>
      <w:r>
        <w:rPr>
          <w:rFonts w:ascii="Tahoma" w:eastAsia="Tahoma" w:hAnsi="Tahoma" w:cs="Tahoma"/>
          <w:sz w:val="20"/>
          <w:szCs w:val="20"/>
        </w:rPr>
        <w:tab/>
      </w:r>
    </w:p>
    <w:p w:rsidR="007A2625" w:rsidRDefault="003E1F22">
      <w:pPr>
        <w:pStyle w:val="BodyA"/>
        <w:rPr>
          <w:rFonts w:ascii="Tahoma" w:eastAsia="Tahoma" w:hAnsi="Tahoma" w:cs="Tahoma"/>
          <w:sz w:val="20"/>
          <w:szCs w:val="20"/>
        </w:rPr>
      </w:pPr>
      <w:r>
        <w:rPr>
          <w:rFonts w:ascii="Tahoma" w:hAnsi="Tahoma"/>
          <w:b/>
          <w:bCs/>
          <w:sz w:val="20"/>
          <w:szCs w:val="20"/>
        </w:rPr>
        <w:t>20</w:t>
      </w:r>
      <w:r>
        <w:rPr>
          <w:rFonts w:ascii="Tahoma" w:eastAsia="Tahoma" w:hAnsi="Tahoma" w:cs="Tahoma"/>
          <w:b/>
          <w:bCs/>
          <w:sz w:val="20"/>
          <w:szCs w:val="20"/>
        </w:rPr>
        <w:tab/>
        <w:t>Date of Next Meeting</w:t>
      </w:r>
    </w:p>
    <w:p w:rsidR="007A2625" w:rsidRDefault="003E1F22">
      <w:pPr>
        <w:pStyle w:val="BodyA"/>
      </w:pPr>
      <w:r>
        <w:rPr>
          <w:rFonts w:ascii="Tahoma" w:eastAsia="Tahoma" w:hAnsi="Tahoma" w:cs="Tahoma"/>
          <w:sz w:val="20"/>
          <w:szCs w:val="20"/>
        </w:rPr>
        <w:tab/>
      </w:r>
      <w:bookmarkStart w:id="1" w:name="GoBack"/>
      <w:r>
        <w:rPr>
          <w:rFonts w:ascii="Tahoma" w:hAnsi="Tahoma"/>
          <w:sz w:val="20"/>
          <w:szCs w:val="20"/>
        </w:rPr>
        <w:t>T</w:t>
      </w:r>
      <w:bookmarkEnd w:id="1"/>
      <w:r>
        <w:rPr>
          <w:rFonts w:ascii="Tahoma" w:hAnsi="Tahoma"/>
          <w:sz w:val="20"/>
          <w:szCs w:val="20"/>
        </w:rPr>
        <w:t xml:space="preserve">uesday </w:t>
      </w:r>
      <w:r w:rsidR="00DC1BBA">
        <w:rPr>
          <w:rFonts w:ascii="Tahoma" w:hAnsi="Tahoma"/>
          <w:sz w:val="20"/>
          <w:szCs w:val="20"/>
        </w:rPr>
        <w:t>25 July</w:t>
      </w:r>
      <w:r>
        <w:rPr>
          <w:rFonts w:ascii="Tahoma" w:hAnsi="Tahoma"/>
          <w:sz w:val="20"/>
          <w:szCs w:val="20"/>
        </w:rPr>
        <w:t xml:space="preserve"> 2017 at 7.15pm</w:t>
      </w:r>
    </w:p>
    <w:sectPr w:rsidR="007A2625">
      <w:footerReference w:type="default" r:id="rId9"/>
      <w:pgSz w:w="11900" w:h="16840"/>
      <w:pgMar w:top="1080" w:right="1440" w:bottom="108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441" w:rsidRDefault="003E1F22">
      <w:r>
        <w:separator/>
      </w:r>
    </w:p>
  </w:endnote>
  <w:endnote w:type="continuationSeparator" w:id="0">
    <w:p w:rsidR="002C6441" w:rsidRDefault="003E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25" w:rsidRDefault="003E1F22">
    <w:pPr>
      <w:pStyle w:val="Footer"/>
      <w:tabs>
        <w:tab w:val="clear" w:pos="9026"/>
        <w:tab w:val="right" w:pos="9000"/>
      </w:tabs>
    </w:pPr>
    <w:proofErr w:type="spellStart"/>
    <w:r>
      <w:rPr>
        <w:smallCaps/>
        <w:sz w:val="20"/>
        <w:szCs w:val="20"/>
      </w:rPr>
      <w:t>Roydon</w:t>
    </w:r>
    <w:proofErr w:type="spellEnd"/>
    <w:r>
      <w:rPr>
        <w:smallCaps/>
        <w:sz w:val="20"/>
        <w:szCs w:val="20"/>
      </w:rPr>
      <w:t xml:space="preserve"> Parish Council</w:t>
    </w:r>
    <w:r>
      <w:rPr>
        <w:smallCaps/>
        <w:sz w:val="20"/>
        <w:szCs w:val="20"/>
      </w:rPr>
      <w:tab/>
      <w:t xml:space="preserve">Minutes </w:t>
    </w:r>
    <w:r w:rsidR="008C4B96">
      <w:rPr>
        <w:smallCaps/>
        <w:sz w:val="20"/>
        <w:szCs w:val="20"/>
      </w:rPr>
      <w:t>June</w:t>
    </w:r>
    <w:r>
      <w:rPr>
        <w:smallCaps/>
        <w:sz w:val="20"/>
        <w:szCs w:val="20"/>
      </w:rPr>
      <w:t xml:space="preserve"> 2017</w:t>
    </w:r>
    <w:r>
      <w:rPr>
        <w:smallCaps/>
        <w:sz w:val="20"/>
        <w:szCs w:val="20"/>
      </w:rPr>
      <w:tab/>
      <w:t xml:space="preserve">Page </w:t>
    </w:r>
    <w:r>
      <w:rPr>
        <w:smallCaps/>
        <w:sz w:val="20"/>
        <w:szCs w:val="20"/>
      </w:rPr>
      <w:fldChar w:fldCharType="begin"/>
    </w:r>
    <w:r>
      <w:rPr>
        <w:smallCaps/>
        <w:sz w:val="20"/>
        <w:szCs w:val="20"/>
      </w:rPr>
      <w:instrText xml:space="preserve"> PAGE </w:instrText>
    </w:r>
    <w:r>
      <w:rPr>
        <w:smallCaps/>
        <w:sz w:val="20"/>
        <w:szCs w:val="20"/>
      </w:rPr>
      <w:fldChar w:fldCharType="separate"/>
    </w:r>
    <w:r w:rsidR="000B556B">
      <w:rPr>
        <w:smallCaps/>
        <w:noProof/>
        <w:sz w:val="20"/>
        <w:szCs w:val="20"/>
      </w:rPr>
      <w:t>1</w:t>
    </w:r>
    <w:r>
      <w:rPr>
        <w:smallCap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441" w:rsidRDefault="003E1F22">
      <w:r>
        <w:separator/>
      </w:r>
    </w:p>
  </w:footnote>
  <w:footnote w:type="continuationSeparator" w:id="0">
    <w:p w:rsidR="002C6441" w:rsidRDefault="003E1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7763B"/>
    <w:multiLevelType w:val="hybridMultilevel"/>
    <w:tmpl w:val="13E8EFA0"/>
    <w:numStyleLink w:val="Bullet"/>
  </w:abstractNum>
  <w:abstractNum w:abstractNumId="1">
    <w:nsid w:val="2F092699"/>
    <w:multiLevelType w:val="hybridMultilevel"/>
    <w:tmpl w:val="D7F4420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6B30B8B"/>
    <w:multiLevelType w:val="hybridMultilevel"/>
    <w:tmpl w:val="13E8EFA0"/>
    <w:styleLink w:val="Bullet"/>
    <w:lvl w:ilvl="0" w:tplc="5FFE227C">
      <w:start w:val="1"/>
      <w:numFmt w:val="bullet"/>
      <w:lvlText w:val="*"/>
      <w:lvlJc w:val="left"/>
      <w:pPr>
        <w:ind w:left="150" w:hanging="150"/>
      </w:pPr>
      <w:rPr>
        <w:rFonts w:hAnsi="Arial Unicode MS"/>
        <w:caps w:val="0"/>
        <w:smallCaps w:val="0"/>
        <w:strike w:val="0"/>
        <w:dstrike w:val="0"/>
        <w:outline w:val="0"/>
        <w:emboss w:val="0"/>
        <w:imprint w:val="0"/>
        <w:spacing w:val="0"/>
        <w:w w:val="100"/>
        <w:kern w:val="0"/>
        <w:position w:val="-2"/>
        <w:highlight w:val="none"/>
        <w:vertAlign w:val="baseline"/>
      </w:rPr>
    </w:lvl>
    <w:lvl w:ilvl="1" w:tplc="4314D814">
      <w:start w:val="1"/>
      <w:numFmt w:val="bullet"/>
      <w:lvlText w:val="*"/>
      <w:lvlJc w:val="left"/>
      <w:pPr>
        <w:ind w:left="510" w:hanging="150"/>
      </w:pPr>
      <w:rPr>
        <w:rFonts w:hAnsi="Arial Unicode MS"/>
        <w:caps w:val="0"/>
        <w:smallCaps w:val="0"/>
        <w:strike w:val="0"/>
        <w:dstrike w:val="0"/>
        <w:outline w:val="0"/>
        <w:emboss w:val="0"/>
        <w:imprint w:val="0"/>
        <w:spacing w:val="0"/>
        <w:w w:val="100"/>
        <w:kern w:val="0"/>
        <w:position w:val="-2"/>
        <w:highlight w:val="none"/>
        <w:vertAlign w:val="baseline"/>
      </w:rPr>
    </w:lvl>
    <w:lvl w:ilvl="2" w:tplc="F9D05EA4">
      <w:start w:val="1"/>
      <w:numFmt w:val="bullet"/>
      <w:lvlText w:val="*"/>
      <w:lvlJc w:val="left"/>
      <w:pPr>
        <w:ind w:left="870" w:hanging="150"/>
      </w:pPr>
      <w:rPr>
        <w:rFonts w:hAnsi="Arial Unicode MS"/>
        <w:caps w:val="0"/>
        <w:smallCaps w:val="0"/>
        <w:strike w:val="0"/>
        <w:dstrike w:val="0"/>
        <w:outline w:val="0"/>
        <w:emboss w:val="0"/>
        <w:imprint w:val="0"/>
        <w:spacing w:val="0"/>
        <w:w w:val="100"/>
        <w:kern w:val="0"/>
        <w:position w:val="-2"/>
        <w:highlight w:val="none"/>
        <w:vertAlign w:val="baseline"/>
      </w:rPr>
    </w:lvl>
    <w:lvl w:ilvl="3" w:tplc="2E3CFDA4">
      <w:start w:val="1"/>
      <w:numFmt w:val="bullet"/>
      <w:lvlText w:val="*"/>
      <w:lvlJc w:val="left"/>
      <w:pPr>
        <w:ind w:left="1230" w:hanging="150"/>
      </w:pPr>
      <w:rPr>
        <w:rFonts w:hAnsi="Arial Unicode MS"/>
        <w:caps w:val="0"/>
        <w:smallCaps w:val="0"/>
        <w:strike w:val="0"/>
        <w:dstrike w:val="0"/>
        <w:outline w:val="0"/>
        <w:emboss w:val="0"/>
        <w:imprint w:val="0"/>
        <w:spacing w:val="0"/>
        <w:w w:val="100"/>
        <w:kern w:val="0"/>
        <w:position w:val="-2"/>
        <w:highlight w:val="none"/>
        <w:vertAlign w:val="baseline"/>
      </w:rPr>
    </w:lvl>
    <w:lvl w:ilvl="4" w:tplc="2F482DB4">
      <w:start w:val="1"/>
      <w:numFmt w:val="bullet"/>
      <w:lvlText w:val="*"/>
      <w:lvlJc w:val="left"/>
      <w:pPr>
        <w:ind w:left="1590" w:hanging="150"/>
      </w:pPr>
      <w:rPr>
        <w:rFonts w:hAnsi="Arial Unicode MS"/>
        <w:caps w:val="0"/>
        <w:smallCaps w:val="0"/>
        <w:strike w:val="0"/>
        <w:dstrike w:val="0"/>
        <w:outline w:val="0"/>
        <w:emboss w:val="0"/>
        <w:imprint w:val="0"/>
        <w:spacing w:val="0"/>
        <w:w w:val="100"/>
        <w:kern w:val="0"/>
        <w:position w:val="-2"/>
        <w:highlight w:val="none"/>
        <w:vertAlign w:val="baseline"/>
      </w:rPr>
    </w:lvl>
    <w:lvl w:ilvl="5" w:tplc="A4CA6E00">
      <w:start w:val="1"/>
      <w:numFmt w:val="bullet"/>
      <w:lvlText w:val="*"/>
      <w:lvlJc w:val="left"/>
      <w:pPr>
        <w:ind w:left="1950" w:hanging="150"/>
      </w:pPr>
      <w:rPr>
        <w:rFonts w:hAnsi="Arial Unicode MS"/>
        <w:caps w:val="0"/>
        <w:smallCaps w:val="0"/>
        <w:strike w:val="0"/>
        <w:dstrike w:val="0"/>
        <w:outline w:val="0"/>
        <w:emboss w:val="0"/>
        <w:imprint w:val="0"/>
        <w:spacing w:val="0"/>
        <w:w w:val="100"/>
        <w:kern w:val="0"/>
        <w:position w:val="-2"/>
        <w:highlight w:val="none"/>
        <w:vertAlign w:val="baseline"/>
      </w:rPr>
    </w:lvl>
    <w:lvl w:ilvl="6" w:tplc="9056A428">
      <w:start w:val="1"/>
      <w:numFmt w:val="bullet"/>
      <w:lvlText w:val="*"/>
      <w:lvlJc w:val="left"/>
      <w:pPr>
        <w:ind w:left="2310" w:hanging="150"/>
      </w:pPr>
      <w:rPr>
        <w:rFonts w:hAnsi="Arial Unicode MS"/>
        <w:caps w:val="0"/>
        <w:smallCaps w:val="0"/>
        <w:strike w:val="0"/>
        <w:dstrike w:val="0"/>
        <w:outline w:val="0"/>
        <w:emboss w:val="0"/>
        <w:imprint w:val="0"/>
        <w:spacing w:val="0"/>
        <w:w w:val="100"/>
        <w:kern w:val="0"/>
        <w:position w:val="-2"/>
        <w:highlight w:val="none"/>
        <w:vertAlign w:val="baseline"/>
      </w:rPr>
    </w:lvl>
    <w:lvl w:ilvl="7" w:tplc="0D4807F4">
      <w:start w:val="1"/>
      <w:numFmt w:val="bullet"/>
      <w:lvlText w:val="*"/>
      <w:lvlJc w:val="left"/>
      <w:pPr>
        <w:ind w:left="2670" w:hanging="150"/>
      </w:pPr>
      <w:rPr>
        <w:rFonts w:hAnsi="Arial Unicode MS"/>
        <w:caps w:val="0"/>
        <w:smallCaps w:val="0"/>
        <w:strike w:val="0"/>
        <w:dstrike w:val="0"/>
        <w:outline w:val="0"/>
        <w:emboss w:val="0"/>
        <w:imprint w:val="0"/>
        <w:spacing w:val="0"/>
        <w:w w:val="100"/>
        <w:kern w:val="0"/>
        <w:position w:val="-2"/>
        <w:highlight w:val="none"/>
        <w:vertAlign w:val="baseline"/>
      </w:rPr>
    </w:lvl>
    <w:lvl w:ilvl="8" w:tplc="702CC912">
      <w:start w:val="1"/>
      <w:numFmt w:val="bullet"/>
      <w:lvlText w:val="*"/>
      <w:lvlJc w:val="left"/>
      <w:pPr>
        <w:ind w:left="3030" w:hanging="15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A2625"/>
    <w:rsid w:val="00013107"/>
    <w:rsid w:val="000A24D8"/>
    <w:rsid w:val="000B556B"/>
    <w:rsid w:val="00114B01"/>
    <w:rsid w:val="002C6441"/>
    <w:rsid w:val="003E1F22"/>
    <w:rsid w:val="007A2625"/>
    <w:rsid w:val="007B2A11"/>
    <w:rsid w:val="00847AFF"/>
    <w:rsid w:val="0086208B"/>
    <w:rsid w:val="008C4B96"/>
    <w:rsid w:val="00932C8A"/>
    <w:rsid w:val="00BF4583"/>
    <w:rsid w:val="00CC712F"/>
    <w:rsid w:val="00DC1BBA"/>
    <w:rsid w:val="00E13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styleId="ListParagraph">
    <w:name w:val="List Paragraph"/>
    <w:pPr>
      <w:ind w:left="720"/>
    </w:pPr>
    <w:rPr>
      <w:rFonts w:eastAsia="Times New Roman"/>
      <w:color w:val="000000"/>
      <w:sz w:val="24"/>
      <w:szCs w:val="24"/>
      <w:u w:color="000000"/>
      <w:lang w:val="en-US"/>
    </w:rPr>
  </w:style>
  <w:style w:type="numbering" w:customStyle="1" w:styleId="Bullet">
    <w:name w:val="Bullet"/>
    <w:pPr>
      <w:numPr>
        <w:numId w:val="1"/>
      </w:numPr>
    </w:pPr>
  </w:style>
  <w:style w:type="paragraph" w:styleId="Header">
    <w:name w:val="header"/>
    <w:basedOn w:val="Normal"/>
    <w:link w:val="HeaderChar"/>
    <w:uiPriority w:val="99"/>
    <w:unhideWhenUsed/>
    <w:rsid w:val="008C4B96"/>
    <w:pPr>
      <w:tabs>
        <w:tab w:val="center" w:pos="4513"/>
        <w:tab w:val="right" w:pos="9026"/>
      </w:tabs>
    </w:pPr>
  </w:style>
  <w:style w:type="character" w:customStyle="1" w:styleId="HeaderChar">
    <w:name w:val="Header Char"/>
    <w:basedOn w:val="DefaultParagraphFont"/>
    <w:link w:val="Header"/>
    <w:uiPriority w:val="99"/>
    <w:rsid w:val="008C4B96"/>
    <w:rPr>
      <w:rFonts w:eastAsia="Times New Roman"/>
      <w:color w:val="000000"/>
      <w:sz w:val="24"/>
      <w:szCs w:val="24"/>
      <w:lang w:val="en-US"/>
    </w:rPr>
  </w:style>
  <w:style w:type="paragraph" w:styleId="BalloonText">
    <w:name w:val="Balloon Text"/>
    <w:basedOn w:val="Normal"/>
    <w:link w:val="BalloonTextChar"/>
    <w:uiPriority w:val="99"/>
    <w:semiHidden/>
    <w:unhideWhenUsed/>
    <w:rsid w:val="003E1F22"/>
    <w:rPr>
      <w:rFonts w:ascii="Tahoma" w:hAnsi="Tahoma" w:cs="Tahoma"/>
      <w:sz w:val="16"/>
      <w:szCs w:val="16"/>
    </w:rPr>
  </w:style>
  <w:style w:type="character" w:customStyle="1" w:styleId="BalloonTextChar">
    <w:name w:val="Balloon Text Char"/>
    <w:basedOn w:val="DefaultParagraphFont"/>
    <w:link w:val="BalloonText"/>
    <w:uiPriority w:val="99"/>
    <w:semiHidden/>
    <w:rsid w:val="003E1F22"/>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eastAsia="Times New Roman"/>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styleId="ListParagraph">
    <w:name w:val="List Paragraph"/>
    <w:pPr>
      <w:ind w:left="720"/>
    </w:pPr>
    <w:rPr>
      <w:rFonts w:eastAsia="Times New Roman"/>
      <w:color w:val="000000"/>
      <w:sz w:val="24"/>
      <w:szCs w:val="24"/>
      <w:u w:color="000000"/>
      <w:lang w:val="en-US"/>
    </w:rPr>
  </w:style>
  <w:style w:type="numbering" w:customStyle="1" w:styleId="Bullet">
    <w:name w:val="Bullet"/>
    <w:pPr>
      <w:numPr>
        <w:numId w:val="1"/>
      </w:numPr>
    </w:pPr>
  </w:style>
  <w:style w:type="paragraph" w:styleId="Header">
    <w:name w:val="header"/>
    <w:basedOn w:val="Normal"/>
    <w:link w:val="HeaderChar"/>
    <w:uiPriority w:val="99"/>
    <w:unhideWhenUsed/>
    <w:rsid w:val="008C4B96"/>
    <w:pPr>
      <w:tabs>
        <w:tab w:val="center" w:pos="4513"/>
        <w:tab w:val="right" w:pos="9026"/>
      </w:tabs>
    </w:pPr>
  </w:style>
  <w:style w:type="character" w:customStyle="1" w:styleId="HeaderChar">
    <w:name w:val="Header Char"/>
    <w:basedOn w:val="DefaultParagraphFont"/>
    <w:link w:val="Header"/>
    <w:uiPriority w:val="99"/>
    <w:rsid w:val="008C4B96"/>
    <w:rPr>
      <w:rFonts w:eastAsia="Times New Roman"/>
      <w:color w:val="000000"/>
      <w:sz w:val="24"/>
      <w:szCs w:val="24"/>
      <w:lang w:val="en-US"/>
    </w:rPr>
  </w:style>
  <w:style w:type="paragraph" w:styleId="BalloonText">
    <w:name w:val="Balloon Text"/>
    <w:basedOn w:val="Normal"/>
    <w:link w:val="BalloonTextChar"/>
    <w:uiPriority w:val="99"/>
    <w:semiHidden/>
    <w:unhideWhenUsed/>
    <w:rsid w:val="003E1F22"/>
    <w:rPr>
      <w:rFonts w:ascii="Tahoma" w:hAnsi="Tahoma" w:cs="Tahoma"/>
      <w:sz w:val="16"/>
      <w:szCs w:val="16"/>
    </w:rPr>
  </w:style>
  <w:style w:type="character" w:customStyle="1" w:styleId="BalloonTextChar">
    <w:name w:val="Balloon Text Char"/>
    <w:basedOn w:val="DefaultParagraphFont"/>
    <w:link w:val="BalloonText"/>
    <w:uiPriority w:val="99"/>
    <w:semiHidden/>
    <w:rsid w:val="003E1F22"/>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3B5A6-AE40-4B1D-A446-157DD345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2017-06-30T14:55:00Z</cp:lastPrinted>
  <dcterms:created xsi:type="dcterms:W3CDTF">2017-08-07T14:56:00Z</dcterms:created>
  <dcterms:modified xsi:type="dcterms:W3CDTF">2017-08-07T14:56:00Z</dcterms:modified>
</cp:coreProperties>
</file>