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25" w:rsidRDefault="003E1F22">
      <w:pPr>
        <w:pStyle w:val="BodyA"/>
        <w:pBdr>
          <w:top w:val="single" w:sz="4" w:space="0" w:color="000000"/>
          <w:left w:val="single" w:sz="4" w:space="0" w:color="000000"/>
          <w:bottom w:val="single" w:sz="4" w:space="0" w:color="000000"/>
          <w:right w:val="single" w:sz="4" w:space="0" w:color="000000"/>
        </w:pBdr>
        <w:jc w:val="center"/>
        <w:rPr>
          <w:smallCaps/>
          <w:sz w:val="28"/>
          <w:szCs w:val="28"/>
        </w:rPr>
      </w:pPr>
      <w:r>
        <w:rPr>
          <w:smallCaps/>
          <w:sz w:val="28"/>
          <w:szCs w:val="28"/>
        </w:rPr>
        <w:t>Roydon Parish Council</w:t>
      </w:r>
    </w:p>
    <w:p w:rsidR="007A2625" w:rsidRDefault="007A2625">
      <w:pPr>
        <w:pStyle w:val="BodyA"/>
        <w:jc w:val="center"/>
        <w:rPr>
          <w:rFonts w:ascii="Tahoma" w:eastAsia="Tahoma" w:hAnsi="Tahoma" w:cs="Tahoma"/>
          <w:b/>
          <w:bCs/>
          <w:sz w:val="20"/>
          <w:szCs w:val="20"/>
        </w:rPr>
      </w:pPr>
    </w:p>
    <w:p w:rsidR="007A2625" w:rsidRDefault="003E1F22">
      <w:pPr>
        <w:pStyle w:val="BodyA"/>
        <w:jc w:val="center"/>
        <w:rPr>
          <w:rFonts w:ascii="Tahoma" w:eastAsia="Tahoma" w:hAnsi="Tahoma" w:cs="Tahoma"/>
          <w:b/>
          <w:bCs/>
          <w:sz w:val="20"/>
          <w:szCs w:val="20"/>
        </w:rPr>
      </w:pPr>
      <w:r>
        <w:rPr>
          <w:rFonts w:ascii="Tahoma" w:hAnsi="Tahoma"/>
          <w:sz w:val="20"/>
          <w:szCs w:val="20"/>
        </w:rPr>
        <w:t xml:space="preserve">Draft Minutes of the Parish Council meeting held in the Parish Room, St. Remigius Church on </w:t>
      </w:r>
      <w:r>
        <w:rPr>
          <w:rFonts w:ascii="Tahoma" w:hAnsi="Tahoma"/>
          <w:b/>
          <w:bCs/>
          <w:sz w:val="20"/>
          <w:szCs w:val="20"/>
        </w:rPr>
        <w:t xml:space="preserve">Tuesday </w:t>
      </w:r>
      <w:r w:rsidR="0086208B">
        <w:rPr>
          <w:rFonts w:ascii="Tahoma" w:hAnsi="Tahoma"/>
          <w:b/>
          <w:bCs/>
          <w:sz w:val="20"/>
          <w:szCs w:val="20"/>
        </w:rPr>
        <w:t xml:space="preserve">27 </w:t>
      </w:r>
      <w:r w:rsidR="007A7629">
        <w:rPr>
          <w:rFonts w:ascii="Tahoma" w:hAnsi="Tahoma"/>
          <w:b/>
          <w:bCs/>
          <w:sz w:val="20"/>
          <w:szCs w:val="20"/>
        </w:rPr>
        <w:t>July</w:t>
      </w:r>
      <w:r>
        <w:rPr>
          <w:rFonts w:ascii="Tahoma" w:hAnsi="Tahoma"/>
          <w:b/>
          <w:bCs/>
          <w:sz w:val="20"/>
          <w:szCs w:val="20"/>
        </w:rPr>
        <w:t xml:space="preserve"> 2017 at 7.15 pm.</w:t>
      </w:r>
    </w:p>
    <w:p w:rsidR="007A2625" w:rsidRDefault="007A2625">
      <w:pPr>
        <w:pStyle w:val="BodyA"/>
        <w:rPr>
          <w:rFonts w:ascii="Tahoma" w:eastAsia="Tahoma" w:hAnsi="Tahoma" w:cs="Tahoma"/>
          <w:b/>
          <w:bCs/>
          <w:sz w:val="20"/>
          <w:szCs w:val="20"/>
        </w:rPr>
      </w:pPr>
    </w:p>
    <w:p w:rsidR="0086208B" w:rsidRDefault="003E1F22">
      <w:pPr>
        <w:pStyle w:val="BodyA"/>
        <w:rPr>
          <w:rFonts w:ascii="Tahoma" w:hAnsi="Tahoma"/>
          <w:sz w:val="20"/>
          <w:szCs w:val="20"/>
          <w:lang w:val="fr-FR"/>
        </w:rPr>
      </w:pPr>
      <w:r>
        <w:rPr>
          <w:rFonts w:ascii="Tahoma" w:hAnsi="Tahoma"/>
          <w:sz w:val="20"/>
          <w:szCs w:val="20"/>
          <w:lang w:val="fr-FR"/>
        </w:rPr>
        <w:t xml:space="preserve">Present:        </w:t>
      </w:r>
      <w:r>
        <w:rPr>
          <w:rFonts w:ascii="Tahoma" w:hAnsi="Tahoma"/>
          <w:sz w:val="20"/>
          <w:szCs w:val="20"/>
          <w:lang w:val="fr-FR"/>
        </w:rPr>
        <w:tab/>
      </w:r>
      <w:r w:rsidR="0086208B">
        <w:rPr>
          <w:rFonts w:ascii="Tahoma" w:hAnsi="Tahoma"/>
          <w:sz w:val="20"/>
          <w:szCs w:val="20"/>
          <w:lang w:val="fr-FR"/>
        </w:rPr>
        <w:tab/>
        <w:t xml:space="preserve">Paul Curson </w:t>
      </w:r>
      <w:r w:rsidR="0086208B">
        <w:rPr>
          <w:rFonts w:ascii="Tahoma" w:hAnsi="Tahoma"/>
          <w:sz w:val="20"/>
          <w:szCs w:val="20"/>
          <w:lang w:val="fr-FR"/>
        </w:rPr>
        <w:tab/>
      </w:r>
      <w:r w:rsidR="0086208B">
        <w:rPr>
          <w:rFonts w:ascii="Tahoma" w:hAnsi="Tahoma"/>
          <w:sz w:val="20"/>
          <w:szCs w:val="20"/>
          <w:lang w:val="fr-FR"/>
        </w:rPr>
        <w:tab/>
      </w:r>
      <w:r w:rsidR="0086208B">
        <w:rPr>
          <w:rFonts w:ascii="Tahoma" w:hAnsi="Tahoma"/>
          <w:sz w:val="20"/>
          <w:szCs w:val="20"/>
          <w:lang w:val="fr-FR"/>
        </w:rPr>
        <w:tab/>
        <w:t>PJC</w:t>
      </w:r>
      <w:r w:rsidR="0086208B">
        <w:rPr>
          <w:rFonts w:ascii="Tahoma" w:hAnsi="Tahoma"/>
          <w:sz w:val="20"/>
          <w:szCs w:val="20"/>
          <w:lang w:val="fr-FR"/>
        </w:rPr>
        <w:tab/>
        <w:t>Chairman</w:t>
      </w:r>
      <w:r>
        <w:rPr>
          <w:rFonts w:ascii="Tahoma" w:hAnsi="Tahoma"/>
          <w:sz w:val="20"/>
          <w:szCs w:val="20"/>
          <w:lang w:val="fr-FR"/>
        </w:rPr>
        <w:tab/>
      </w:r>
    </w:p>
    <w:p w:rsidR="007A2625" w:rsidRDefault="003E1F22" w:rsidP="0086208B">
      <w:pPr>
        <w:pStyle w:val="BodyA"/>
        <w:ind w:left="1440" w:firstLine="720"/>
        <w:rPr>
          <w:rFonts w:ascii="Tahoma" w:eastAsia="Tahoma" w:hAnsi="Tahoma" w:cs="Tahoma"/>
          <w:sz w:val="20"/>
          <w:szCs w:val="20"/>
          <w:lang w:val="fr-FR"/>
        </w:rPr>
      </w:pPr>
      <w:r>
        <w:rPr>
          <w:rFonts w:ascii="Tahoma" w:hAnsi="Tahoma"/>
          <w:sz w:val="20"/>
          <w:szCs w:val="20"/>
          <w:lang w:val="fr-FR"/>
        </w:rPr>
        <w:t>John Taylor</w:t>
      </w:r>
      <w:r>
        <w:rPr>
          <w:rFonts w:ascii="Tahoma" w:hAnsi="Tahoma"/>
          <w:sz w:val="20"/>
          <w:szCs w:val="20"/>
          <w:lang w:val="fr-FR"/>
        </w:rPr>
        <w:tab/>
      </w:r>
      <w:r>
        <w:rPr>
          <w:rFonts w:ascii="Tahoma" w:hAnsi="Tahoma"/>
          <w:sz w:val="20"/>
          <w:szCs w:val="20"/>
          <w:lang w:val="fr-FR"/>
        </w:rPr>
        <w:tab/>
      </w:r>
      <w:r>
        <w:rPr>
          <w:rFonts w:ascii="Tahoma" w:hAnsi="Tahoma"/>
          <w:sz w:val="20"/>
          <w:szCs w:val="20"/>
          <w:lang w:val="fr-FR"/>
        </w:rPr>
        <w:tab/>
        <w:t>JT</w:t>
      </w:r>
      <w:r w:rsidR="0086208B">
        <w:rPr>
          <w:rFonts w:ascii="Tahoma" w:hAnsi="Tahoma"/>
          <w:sz w:val="20"/>
          <w:szCs w:val="20"/>
          <w:lang w:val="fr-FR"/>
        </w:rPr>
        <w:tab/>
        <w:t>Vice Chair</w:t>
      </w:r>
    </w:p>
    <w:p w:rsidR="007A2625" w:rsidRDefault="003E1F22">
      <w:pPr>
        <w:pStyle w:val="BodyA"/>
        <w:rPr>
          <w:rFonts w:ascii="Tahoma" w:eastAsia="Tahoma" w:hAnsi="Tahoma" w:cs="Tahoma"/>
          <w:sz w:val="20"/>
          <w:szCs w:val="20"/>
        </w:rPr>
      </w:pPr>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David Goldson</w:t>
      </w:r>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DG</w:t>
      </w:r>
      <w:r>
        <w:rPr>
          <w:rFonts w:ascii="Tahoma" w:eastAsia="Tahoma" w:hAnsi="Tahoma" w:cs="Tahoma"/>
          <w:sz w:val="20"/>
          <w:szCs w:val="20"/>
          <w:lang w:val="fr-FR"/>
        </w:rPr>
        <w:tab/>
        <w:t>District Councillor</w:t>
      </w:r>
    </w:p>
    <w:p w:rsidR="007A7629" w:rsidRDefault="003E1F22">
      <w:pPr>
        <w:pStyle w:val="BodyA"/>
        <w:rPr>
          <w:rFonts w:ascii="Tahoma" w:eastAsia="Tahoma" w:hAnsi="Tahoma" w:cs="Tahoma"/>
          <w:sz w:val="20"/>
          <w:szCs w:val="20"/>
          <w:lang w:val="da-DK"/>
        </w:rPr>
      </w:pP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r>
      <w:r w:rsidR="007A7629">
        <w:rPr>
          <w:rFonts w:ascii="Tahoma" w:eastAsia="Tahoma" w:hAnsi="Tahoma" w:cs="Tahoma"/>
          <w:sz w:val="20"/>
          <w:szCs w:val="20"/>
          <w:lang w:val="da-DK"/>
        </w:rPr>
        <w:t>David Bartrum</w:t>
      </w:r>
      <w:r w:rsidR="007A7629">
        <w:rPr>
          <w:rFonts w:ascii="Tahoma" w:eastAsia="Tahoma" w:hAnsi="Tahoma" w:cs="Tahoma"/>
          <w:sz w:val="20"/>
          <w:szCs w:val="20"/>
          <w:lang w:val="da-DK"/>
        </w:rPr>
        <w:tab/>
      </w:r>
      <w:r w:rsidR="007A7629">
        <w:rPr>
          <w:rFonts w:ascii="Tahoma" w:eastAsia="Tahoma" w:hAnsi="Tahoma" w:cs="Tahoma"/>
          <w:sz w:val="20"/>
          <w:szCs w:val="20"/>
          <w:lang w:val="da-DK"/>
        </w:rPr>
        <w:tab/>
      </w:r>
      <w:r w:rsidR="007A7629">
        <w:rPr>
          <w:rFonts w:ascii="Tahoma" w:eastAsia="Tahoma" w:hAnsi="Tahoma" w:cs="Tahoma"/>
          <w:sz w:val="20"/>
          <w:szCs w:val="20"/>
          <w:lang w:val="da-DK"/>
        </w:rPr>
        <w:tab/>
        <w:t>DB</w:t>
      </w:r>
    </w:p>
    <w:p w:rsidR="007A7629" w:rsidRDefault="007A7629">
      <w:pPr>
        <w:pStyle w:val="BodyA"/>
        <w:rPr>
          <w:rFonts w:ascii="Tahoma" w:eastAsia="Tahoma" w:hAnsi="Tahoma" w:cs="Tahoma"/>
          <w:sz w:val="20"/>
          <w:szCs w:val="20"/>
          <w:lang w:val="da-DK"/>
        </w:rPr>
      </w:pP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t>Jenny Shorter</w:t>
      </w: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t>JS</w:t>
      </w:r>
    </w:p>
    <w:p w:rsidR="007A2625" w:rsidRDefault="003E1F22" w:rsidP="007A7629">
      <w:pPr>
        <w:pStyle w:val="BodyA"/>
        <w:ind w:left="1440" w:firstLine="720"/>
        <w:rPr>
          <w:rFonts w:ascii="Tahoma" w:eastAsia="Tahoma" w:hAnsi="Tahoma" w:cs="Tahoma"/>
          <w:sz w:val="20"/>
          <w:szCs w:val="20"/>
        </w:rPr>
      </w:pPr>
      <w:r>
        <w:rPr>
          <w:rFonts w:ascii="Tahoma" w:eastAsia="Tahoma" w:hAnsi="Tahoma" w:cs="Tahoma"/>
          <w:sz w:val="20"/>
          <w:szCs w:val="20"/>
        </w:rPr>
        <w:t>Pam Murton</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PM</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Andrew Daniels</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hAnsi="Tahoma"/>
          <w:sz w:val="20"/>
          <w:szCs w:val="20"/>
        </w:rPr>
        <w:t>AD</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Angela Brown</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AB</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Elizabeth Taylor</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ET</w:t>
      </w:r>
    </w:p>
    <w:p w:rsidR="00926135" w:rsidRDefault="00926135">
      <w:pPr>
        <w:pStyle w:val="BodyA"/>
        <w:rPr>
          <w:rFonts w:ascii="Tahoma" w:eastAsia="Tahoma" w:hAnsi="Tahoma" w:cs="Tahoma"/>
          <w:sz w:val="20"/>
          <w:szCs w:val="20"/>
        </w:rPr>
      </w:pPr>
    </w:p>
    <w:p w:rsidR="007A7629" w:rsidRDefault="003E1F22">
      <w:pPr>
        <w:pStyle w:val="BodyA"/>
        <w:rPr>
          <w:rFonts w:ascii="Tahoma" w:hAnsi="Tahoma"/>
          <w:sz w:val="20"/>
          <w:szCs w:val="20"/>
          <w:lang w:val="fr-FR"/>
        </w:rPr>
      </w:pPr>
      <w:r>
        <w:rPr>
          <w:rFonts w:ascii="Tahoma" w:hAnsi="Tahoma"/>
          <w:sz w:val="20"/>
          <w:szCs w:val="20"/>
          <w:lang w:val="fr-FR"/>
        </w:rPr>
        <w:t>In attendance:</w:t>
      </w:r>
      <w:r>
        <w:rPr>
          <w:rFonts w:ascii="Tahoma" w:hAnsi="Tahoma"/>
          <w:sz w:val="20"/>
          <w:szCs w:val="20"/>
          <w:lang w:val="fr-FR"/>
        </w:rPr>
        <w:tab/>
      </w:r>
      <w:r>
        <w:rPr>
          <w:rFonts w:ascii="Tahoma" w:hAnsi="Tahoma"/>
          <w:sz w:val="20"/>
          <w:szCs w:val="20"/>
          <w:lang w:val="fr-FR"/>
        </w:rPr>
        <w:tab/>
      </w:r>
      <w:r w:rsidR="007A7629">
        <w:rPr>
          <w:rFonts w:ascii="Tahoma" w:hAnsi="Tahoma"/>
          <w:sz w:val="20"/>
          <w:szCs w:val="20"/>
          <w:lang w:val="fr-FR"/>
        </w:rPr>
        <w:t>Keith Kiddie</w:t>
      </w:r>
      <w:r w:rsidR="007A7629">
        <w:rPr>
          <w:rFonts w:ascii="Tahoma" w:hAnsi="Tahoma"/>
          <w:sz w:val="20"/>
          <w:szCs w:val="20"/>
          <w:lang w:val="fr-FR"/>
        </w:rPr>
        <w:tab/>
      </w:r>
      <w:r w:rsidR="007A7629">
        <w:rPr>
          <w:rFonts w:ascii="Tahoma" w:hAnsi="Tahoma"/>
          <w:sz w:val="20"/>
          <w:szCs w:val="20"/>
          <w:lang w:val="fr-FR"/>
        </w:rPr>
        <w:tab/>
      </w:r>
      <w:r w:rsidR="007A7629">
        <w:rPr>
          <w:rFonts w:ascii="Tahoma" w:hAnsi="Tahoma"/>
          <w:sz w:val="20"/>
          <w:szCs w:val="20"/>
          <w:lang w:val="fr-FR"/>
        </w:rPr>
        <w:tab/>
        <w:t>KK</w:t>
      </w:r>
      <w:r w:rsidR="007A7629">
        <w:rPr>
          <w:rFonts w:ascii="Tahoma" w:hAnsi="Tahoma"/>
          <w:sz w:val="20"/>
          <w:szCs w:val="20"/>
          <w:lang w:val="fr-FR"/>
        </w:rPr>
        <w:tab/>
        <w:t>County Councillor</w:t>
      </w:r>
    </w:p>
    <w:p w:rsidR="007A2625" w:rsidRDefault="007A7629" w:rsidP="007A7629">
      <w:pPr>
        <w:pStyle w:val="BodyA"/>
        <w:ind w:left="1440" w:firstLine="720"/>
        <w:rPr>
          <w:rFonts w:ascii="Tahoma" w:eastAsia="Tahoma" w:hAnsi="Tahoma" w:cs="Tahoma"/>
          <w:sz w:val="20"/>
          <w:szCs w:val="20"/>
        </w:rPr>
      </w:pPr>
      <w:r>
        <w:rPr>
          <w:rFonts w:ascii="Tahoma" w:hAnsi="Tahoma"/>
          <w:sz w:val="20"/>
          <w:szCs w:val="20"/>
        </w:rPr>
        <w:t xml:space="preserve">Gareth Roderick-Jones </w:t>
      </w:r>
      <w:r>
        <w:rPr>
          <w:rFonts w:ascii="Tahoma" w:hAnsi="Tahoma"/>
          <w:sz w:val="20"/>
          <w:szCs w:val="20"/>
        </w:rPr>
        <w:tab/>
      </w:r>
      <w:r>
        <w:rPr>
          <w:rFonts w:ascii="Tahoma" w:hAnsi="Tahoma"/>
          <w:sz w:val="20"/>
          <w:szCs w:val="20"/>
        </w:rPr>
        <w:tab/>
      </w:r>
      <w:r w:rsidR="003E1F22">
        <w:rPr>
          <w:rFonts w:ascii="Tahoma" w:hAnsi="Tahoma"/>
          <w:sz w:val="20"/>
          <w:szCs w:val="20"/>
        </w:rPr>
        <w:t>GRJ</w:t>
      </w:r>
      <w:r w:rsidR="003E1F22">
        <w:rPr>
          <w:rFonts w:ascii="Tahoma" w:hAnsi="Tahoma"/>
          <w:sz w:val="20"/>
          <w:szCs w:val="20"/>
        </w:rPr>
        <w:tab/>
      </w:r>
      <w:r>
        <w:rPr>
          <w:rFonts w:ascii="Tahoma" w:hAnsi="Tahoma"/>
          <w:sz w:val="20"/>
          <w:szCs w:val="20"/>
        </w:rPr>
        <w:t>Clerk</w:t>
      </w:r>
    </w:p>
    <w:p w:rsidR="007A2625" w:rsidRDefault="007A2625">
      <w:pPr>
        <w:pStyle w:val="BodyA"/>
        <w:rPr>
          <w:rFonts w:ascii="Tahoma" w:eastAsia="Tahoma" w:hAnsi="Tahoma" w:cs="Tahoma"/>
          <w:sz w:val="20"/>
          <w:szCs w:val="20"/>
        </w:rPr>
      </w:pPr>
    </w:p>
    <w:p w:rsidR="007A2625" w:rsidRDefault="0086208B">
      <w:pPr>
        <w:pStyle w:val="BodyA"/>
        <w:rPr>
          <w:rFonts w:ascii="Tahoma" w:eastAsia="Tahoma" w:hAnsi="Tahoma" w:cs="Tahoma"/>
          <w:sz w:val="20"/>
          <w:szCs w:val="20"/>
        </w:rPr>
      </w:pPr>
      <w:r>
        <w:rPr>
          <w:rFonts w:ascii="Tahoma" w:hAnsi="Tahoma"/>
          <w:b/>
          <w:bCs/>
          <w:sz w:val="20"/>
          <w:szCs w:val="20"/>
          <w:lang w:val="de-DE"/>
        </w:rPr>
        <w:t>1</w:t>
      </w:r>
      <w:r w:rsidR="003E1F22">
        <w:rPr>
          <w:rFonts w:ascii="Tahoma" w:hAnsi="Tahoma"/>
          <w:b/>
          <w:bCs/>
          <w:sz w:val="20"/>
          <w:szCs w:val="20"/>
          <w:lang w:val="de-DE"/>
        </w:rPr>
        <w:tab/>
        <w:t xml:space="preserve">Apologies for Absence: </w:t>
      </w:r>
      <w:r>
        <w:rPr>
          <w:rFonts w:ascii="Tahoma" w:eastAsia="Tahoma" w:hAnsi="Tahoma" w:cs="Tahoma"/>
          <w:b/>
          <w:bCs/>
          <w:sz w:val="20"/>
          <w:szCs w:val="20"/>
        </w:rPr>
        <w:t xml:space="preserve"> </w:t>
      </w:r>
      <w:r w:rsidR="007A7629">
        <w:rPr>
          <w:rFonts w:ascii="Tahoma" w:eastAsia="Tahoma" w:hAnsi="Tahoma" w:cs="Tahoma"/>
          <w:b/>
          <w:bCs/>
          <w:sz w:val="20"/>
          <w:szCs w:val="20"/>
        </w:rPr>
        <w:tab/>
      </w:r>
      <w:r w:rsidR="007A7629">
        <w:rPr>
          <w:rFonts w:ascii="Tahoma" w:hAnsi="Tahoma"/>
          <w:sz w:val="20"/>
          <w:szCs w:val="20"/>
          <w:lang w:val="it-IT"/>
        </w:rPr>
        <w:t>none</w:t>
      </w:r>
    </w:p>
    <w:p w:rsidR="007A2625" w:rsidRDefault="007A2625">
      <w:pPr>
        <w:pStyle w:val="BodyA"/>
        <w:rPr>
          <w:rFonts w:ascii="Tahoma" w:eastAsia="Tahoma" w:hAnsi="Tahoma" w:cs="Tahoma"/>
          <w:sz w:val="20"/>
          <w:szCs w:val="20"/>
        </w:rPr>
      </w:pPr>
    </w:p>
    <w:p w:rsidR="007A2625" w:rsidRDefault="0086208B">
      <w:pPr>
        <w:pStyle w:val="BodyA"/>
        <w:rPr>
          <w:rFonts w:ascii="Tahoma" w:eastAsia="Tahoma" w:hAnsi="Tahoma" w:cs="Tahoma"/>
          <w:sz w:val="20"/>
          <w:szCs w:val="20"/>
        </w:rPr>
      </w:pPr>
      <w:r>
        <w:rPr>
          <w:rFonts w:ascii="Tahoma" w:hAnsi="Tahoma"/>
          <w:b/>
          <w:bCs/>
          <w:sz w:val="20"/>
          <w:szCs w:val="20"/>
        </w:rPr>
        <w:t>2</w:t>
      </w:r>
      <w:r w:rsidR="003E1F22">
        <w:rPr>
          <w:rFonts w:ascii="Tahoma" w:eastAsia="Tahoma" w:hAnsi="Tahoma" w:cs="Tahoma"/>
          <w:b/>
          <w:bCs/>
          <w:sz w:val="20"/>
          <w:szCs w:val="20"/>
        </w:rPr>
        <w:tab/>
        <w:t>Declarations of Interest</w:t>
      </w:r>
      <w:r w:rsidR="003E1F22">
        <w:rPr>
          <w:rFonts w:ascii="Tahoma" w:hAnsi="Tahoma"/>
          <w:b/>
          <w:bCs/>
          <w:sz w:val="20"/>
          <w:szCs w:val="20"/>
        </w:rPr>
        <w:t>:</w:t>
      </w:r>
      <w:r w:rsidR="003E1F22">
        <w:rPr>
          <w:rFonts w:ascii="Tahoma" w:eastAsia="Tahoma" w:hAnsi="Tahoma" w:cs="Tahoma"/>
          <w:sz w:val="20"/>
          <w:szCs w:val="20"/>
        </w:rPr>
        <w:tab/>
      </w:r>
      <w:r w:rsidR="00687B17">
        <w:rPr>
          <w:rFonts w:ascii="Tahoma" w:hAnsi="Tahoma"/>
          <w:sz w:val="20"/>
          <w:szCs w:val="20"/>
        </w:rPr>
        <w:t>AD declared an interest in item 6 (payment to Roydon PCC)</w:t>
      </w:r>
      <w:bookmarkStart w:id="0" w:name="_GoBack"/>
      <w:bookmarkEnd w:id="0"/>
    </w:p>
    <w:p w:rsidR="007A2625" w:rsidRDefault="007A2625">
      <w:pPr>
        <w:pStyle w:val="BodyA"/>
        <w:rPr>
          <w:rFonts w:ascii="Tahoma" w:eastAsia="Tahoma" w:hAnsi="Tahoma" w:cs="Tahoma"/>
          <w:sz w:val="20"/>
          <w:szCs w:val="20"/>
        </w:rPr>
      </w:pPr>
    </w:p>
    <w:p w:rsidR="007A2625" w:rsidRDefault="0086208B" w:rsidP="00700ED3">
      <w:pPr>
        <w:pStyle w:val="BodyA"/>
        <w:ind w:left="720" w:hanging="720"/>
        <w:rPr>
          <w:rFonts w:ascii="Tahoma" w:hAnsi="Tahoma"/>
          <w:bCs/>
          <w:sz w:val="20"/>
          <w:szCs w:val="20"/>
        </w:rPr>
      </w:pPr>
      <w:r>
        <w:rPr>
          <w:rFonts w:ascii="Tahoma" w:hAnsi="Tahoma"/>
          <w:b/>
          <w:bCs/>
          <w:sz w:val="20"/>
          <w:szCs w:val="20"/>
        </w:rPr>
        <w:t>3</w:t>
      </w:r>
      <w:r w:rsidR="003E1F22">
        <w:rPr>
          <w:rFonts w:ascii="Tahoma" w:eastAsia="Tahoma" w:hAnsi="Tahoma" w:cs="Tahoma"/>
          <w:b/>
          <w:bCs/>
          <w:sz w:val="20"/>
          <w:szCs w:val="20"/>
        </w:rPr>
        <w:tab/>
        <w:t>Residents</w:t>
      </w:r>
      <w:r w:rsidR="003E1F22">
        <w:rPr>
          <w:rFonts w:ascii="Tahoma" w:hAnsi="Tahoma"/>
          <w:b/>
          <w:bCs/>
          <w:sz w:val="20"/>
          <w:szCs w:val="20"/>
        </w:rPr>
        <w:t>’ Forum</w:t>
      </w:r>
      <w:r w:rsidR="00700ED3">
        <w:rPr>
          <w:rFonts w:ascii="Tahoma" w:hAnsi="Tahoma"/>
          <w:b/>
          <w:bCs/>
          <w:sz w:val="20"/>
          <w:szCs w:val="20"/>
        </w:rPr>
        <w:t xml:space="preserve">: </w:t>
      </w:r>
      <w:r w:rsidR="00700ED3" w:rsidRPr="00700ED3">
        <w:rPr>
          <w:rFonts w:ascii="Tahoma" w:hAnsi="Tahoma"/>
          <w:bCs/>
          <w:sz w:val="20"/>
          <w:szCs w:val="20"/>
        </w:rPr>
        <w:t>it was</w:t>
      </w:r>
      <w:r w:rsidR="00700ED3">
        <w:rPr>
          <w:rFonts w:ascii="Tahoma" w:hAnsi="Tahoma"/>
          <w:bCs/>
          <w:sz w:val="20"/>
          <w:szCs w:val="20"/>
        </w:rPr>
        <w:t xml:space="preserve"> suggested that the public forum be extended on this occasion to ensure that issues relating to the pole outside Rowans could be discussed in full.</w:t>
      </w:r>
    </w:p>
    <w:p w:rsidR="00700ED3" w:rsidRPr="00700ED3" w:rsidRDefault="00700ED3" w:rsidP="00700ED3">
      <w:pPr>
        <w:pStyle w:val="BodyA"/>
        <w:ind w:left="720" w:hanging="720"/>
        <w:rPr>
          <w:rFonts w:ascii="Tahoma" w:eastAsia="Tahoma" w:hAnsi="Tahoma" w:cs="Tahoma"/>
          <w:bCs/>
          <w:sz w:val="20"/>
          <w:szCs w:val="20"/>
        </w:rPr>
      </w:pPr>
      <w:r>
        <w:rPr>
          <w:rFonts w:ascii="Tahoma" w:hAnsi="Tahoma"/>
          <w:b/>
          <w:bCs/>
          <w:sz w:val="20"/>
          <w:szCs w:val="20"/>
        </w:rPr>
        <w:tab/>
      </w:r>
      <w:r>
        <w:rPr>
          <w:rFonts w:ascii="Tahoma" w:hAnsi="Tahoma"/>
          <w:b/>
          <w:bCs/>
          <w:sz w:val="20"/>
          <w:szCs w:val="20"/>
        </w:rPr>
        <w:tab/>
      </w:r>
      <w:r w:rsidRPr="00700ED3">
        <w:rPr>
          <w:rFonts w:ascii="Tahoma" w:hAnsi="Tahoma"/>
          <w:bCs/>
          <w:sz w:val="20"/>
          <w:szCs w:val="20"/>
        </w:rPr>
        <w:t>proposed</w:t>
      </w:r>
      <w:r>
        <w:rPr>
          <w:rFonts w:ascii="Tahoma" w:hAnsi="Tahoma"/>
          <w:bCs/>
          <w:sz w:val="20"/>
          <w:szCs w:val="20"/>
        </w:rPr>
        <w:t xml:space="preserve"> PJC</w:t>
      </w:r>
      <w:r>
        <w:rPr>
          <w:rFonts w:ascii="Tahoma" w:hAnsi="Tahoma"/>
          <w:bCs/>
          <w:sz w:val="20"/>
          <w:szCs w:val="20"/>
        </w:rPr>
        <w:tab/>
        <w:t>seconded AB and agreed unanimously</w:t>
      </w:r>
    </w:p>
    <w:p w:rsidR="00F96379" w:rsidRDefault="00F96379" w:rsidP="00F96379">
      <w:pPr>
        <w:pStyle w:val="ListParagraph"/>
        <w:rPr>
          <w:rFonts w:ascii="Tahoma" w:eastAsia="Tahoma" w:hAnsi="Tahoma" w:cs="Tahoma"/>
          <w:sz w:val="20"/>
          <w:szCs w:val="20"/>
        </w:rPr>
      </w:pPr>
    </w:p>
    <w:p w:rsidR="00F96379" w:rsidRDefault="00F96379" w:rsidP="00F96379">
      <w:pPr>
        <w:pStyle w:val="ListParagraph"/>
        <w:rPr>
          <w:rFonts w:ascii="Tahoma" w:eastAsia="Tahoma" w:hAnsi="Tahoma" w:cs="Tahoma"/>
          <w:sz w:val="20"/>
          <w:szCs w:val="20"/>
        </w:rPr>
      </w:pPr>
      <w:r>
        <w:rPr>
          <w:rFonts w:ascii="Tahoma" w:eastAsia="Tahoma" w:hAnsi="Tahoma" w:cs="Tahoma"/>
          <w:sz w:val="20"/>
          <w:szCs w:val="20"/>
        </w:rPr>
        <w:t xml:space="preserve">PJC opened the discussion by explaining that the issues under discussion were uncertainties as to the ownership of the pole outside Rowans, and the possibility of the provision of high speed broadband fibre to properties around Brewers Green and to a lesser extent to properties on Snow Street. He clarified one point from the previous meeting, which was that Messrs Jones and Courtier had met to discuss the pole, but had not reached agreement as to </w:t>
      </w:r>
    </w:p>
    <w:p w:rsidR="006F254A" w:rsidRDefault="00F96379" w:rsidP="00F96379">
      <w:pPr>
        <w:pStyle w:val="ListParagraph"/>
        <w:rPr>
          <w:rFonts w:ascii="Tahoma" w:eastAsia="Tahoma" w:hAnsi="Tahoma" w:cs="Tahoma"/>
          <w:sz w:val="20"/>
          <w:szCs w:val="20"/>
        </w:rPr>
      </w:pPr>
      <w:r>
        <w:rPr>
          <w:rFonts w:ascii="Tahoma" w:eastAsia="Tahoma" w:hAnsi="Tahoma" w:cs="Tahoma"/>
          <w:sz w:val="20"/>
          <w:szCs w:val="20"/>
        </w:rPr>
        <w:t xml:space="preserve">whether it is on Brewers Green or outside Brewers Green. There is still disagreement </w:t>
      </w:r>
      <w:r w:rsidR="00B22A0D">
        <w:rPr>
          <w:rFonts w:ascii="Tahoma" w:eastAsia="Tahoma" w:hAnsi="Tahoma" w:cs="Tahoma"/>
          <w:sz w:val="20"/>
          <w:szCs w:val="20"/>
        </w:rPr>
        <w:t xml:space="preserve">on this and different maps show different information. </w:t>
      </w:r>
    </w:p>
    <w:p w:rsidR="007A2625" w:rsidRDefault="00B22A0D" w:rsidP="00F96379">
      <w:pPr>
        <w:pStyle w:val="ListParagraph"/>
        <w:rPr>
          <w:rFonts w:ascii="Tahoma" w:eastAsia="Tahoma" w:hAnsi="Tahoma" w:cs="Tahoma"/>
          <w:sz w:val="20"/>
          <w:szCs w:val="20"/>
        </w:rPr>
      </w:pPr>
      <w:r>
        <w:rPr>
          <w:rFonts w:ascii="Tahoma" w:eastAsia="Tahoma" w:hAnsi="Tahoma" w:cs="Tahoma"/>
          <w:sz w:val="20"/>
          <w:szCs w:val="20"/>
        </w:rPr>
        <w:t>If the pole is on Brewers Green</w:t>
      </w:r>
      <w:r w:rsidR="006F254A">
        <w:rPr>
          <w:rFonts w:ascii="Tahoma" w:eastAsia="Tahoma" w:hAnsi="Tahoma" w:cs="Tahoma"/>
          <w:sz w:val="20"/>
          <w:szCs w:val="20"/>
        </w:rPr>
        <w:t xml:space="preserve"> which is privately owned,</w:t>
      </w:r>
      <w:r>
        <w:rPr>
          <w:rFonts w:ascii="Tahoma" w:eastAsia="Tahoma" w:hAnsi="Tahoma" w:cs="Tahoma"/>
          <w:sz w:val="20"/>
          <w:szCs w:val="20"/>
        </w:rPr>
        <w:t xml:space="preserve"> it is not properly the business of the PC to say whether the pole should remain or be removed. However, if the pole is removed, the PC will need to make a decision whether or not to replace it with alternative street lighting. One view is that a more modern form of lighting over the road and a short distance south of the present position will better serve pedestrians using the footpath, particularly parents with children walking home after school during the winter months. Modern lighting would be less obtrusive but provide better illumination for pedestrians. The question of power supply for lighting either in the present location or in a new location has not yet been discussed by the PC </w:t>
      </w:r>
      <w:r w:rsidR="006F254A">
        <w:rPr>
          <w:rFonts w:ascii="Tahoma" w:eastAsia="Tahoma" w:hAnsi="Tahoma" w:cs="Tahoma"/>
          <w:sz w:val="20"/>
          <w:szCs w:val="20"/>
        </w:rPr>
        <w:t xml:space="preserve">and </w:t>
      </w:r>
      <w:r>
        <w:rPr>
          <w:rFonts w:ascii="Tahoma" w:eastAsia="Tahoma" w:hAnsi="Tahoma" w:cs="Tahoma"/>
          <w:sz w:val="20"/>
          <w:szCs w:val="20"/>
        </w:rPr>
        <w:t xml:space="preserve">will be discussed in detail when it is known what the fate of the existing pole is to be and when and if its removal occurs. </w:t>
      </w:r>
    </w:p>
    <w:p w:rsidR="00B22A0D" w:rsidRDefault="00B22A0D" w:rsidP="00F96379">
      <w:pPr>
        <w:pStyle w:val="ListParagraph"/>
        <w:rPr>
          <w:rFonts w:ascii="Tahoma" w:eastAsia="Tahoma" w:hAnsi="Tahoma" w:cs="Tahoma"/>
          <w:sz w:val="20"/>
          <w:szCs w:val="20"/>
        </w:rPr>
      </w:pPr>
      <w:r>
        <w:rPr>
          <w:rFonts w:ascii="Tahoma" w:eastAsia="Tahoma" w:hAnsi="Tahoma" w:cs="Tahoma"/>
          <w:sz w:val="20"/>
          <w:szCs w:val="20"/>
        </w:rPr>
        <w:t>It was established that none of the councilors or members of the public present had any objections to the overall principle of removing poles from the Brewers Green area and general satisfaction with the plan was expressed.</w:t>
      </w:r>
    </w:p>
    <w:p w:rsidR="00B22A0D" w:rsidRDefault="00B22A0D" w:rsidP="00F96379">
      <w:pPr>
        <w:pStyle w:val="ListParagraph"/>
        <w:rPr>
          <w:rFonts w:ascii="Tahoma" w:eastAsia="Tahoma" w:hAnsi="Tahoma" w:cs="Tahoma"/>
          <w:sz w:val="20"/>
          <w:szCs w:val="20"/>
        </w:rPr>
      </w:pPr>
      <w:r>
        <w:rPr>
          <w:rFonts w:ascii="Tahoma" w:eastAsia="Tahoma" w:hAnsi="Tahoma" w:cs="Tahoma"/>
          <w:sz w:val="20"/>
          <w:szCs w:val="20"/>
        </w:rPr>
        <w:t>The question of the PC assisting with funding for the installation of broadband fibre once poles currently carrying BT lines are removed was raised. Financial assistance for this work was raised in the last PC meeting. The appropriateness of the PC part funding work which could only be of benefit to residents around Brewers Green and Snow Street was discussed and the concensus was that the PC should not offer financial assistance</w:t>
      </w:r>
      <w:r w:rsidR="006F254A">
        <w:rPr>
          <w:rFonts w:ascii="Tahoma" w:eastAsia="Tahoma" w:hAnsi="Tahoma" w:cs="Tahoma"/>
          <w:sz w:val="20"/>
          <w:szCs w:val="20"/>
        </w:rPr>
        <w:t xml:space="preserve"> for this work</w:t>
      </w:r>
      <w:r>
        <w:rPr>
          <w:rFonts w:ascii="Tahoma" w:eastAsia="Tahoma" w:hAnsi="Tahoma" w:cs="Tahoma"/>
          <w:sz w:val="20"/>
          <w:szCs w:val="20"/>
        </w:rPr>
        <w:t>.</w:t>
      </w:r>
    </w:p>
    <w:p w:rsidR="006F254A" w:rsidRDefault="006F254A" w:rsidP="00F96379">
      <w:pPr>
        <w:pStyle w:val="ListParagraph"/>
        <w:rPr>
          <w:rFonts w:ascii="Tahoma" w:eastAsia="Tahoma" w:hAnsi="Tahoma" w:cs="Tahoma"/>
          <w:sz w:val="20"/>
          <w:szCs w:val="20"/>
        </w:rPr>
      </w:pPr>
      <w:r>
        <w:rPr>
          <w:rFonts w:ascii="Tahoma" w:eastAsia="Tahoma" w:hAnsi="Tahoma" w:cs="Tahoma"/>
          <w:sz w:val="20"/>
          <w:szCs w:val="20"/>
        </w:rPr>
        <w:t>JT reminded the meeting of some of the history of the Brewers Green boundaries, and also of a decision some 6 years ago by the PC to support the reduction of street lighting where possible to reduce light pollution. The current plans for removal of the poles are in line with this earlier PC decision.</w:t>
      </w:r>
    </w:p>
    <w:p w:rsidR="006F254A" w:rsidRDefault="006F254A" w:rsidP="00F96379">
      <w:pPr>
        <w:pStyle w:val="ListParagraph"/>
        <w:rPr>
          <w:rFonts w:ascii="Tahoma" w:eastAsia="Tahoma" w:hAnsi="Tahoma" w:cs="Tahoma"/>
          <w:sz w:val="20"/>
          <w:szCs w:val="20"/>
        </w:rPr>
      </w:pPr>
    </w:p>
    <w:p w:rsidR="006F254A" w:rsidRDefault="006F254A" w:rsidP="00F96379">
      <w:pPr>
        <w:pStyle w:val="ListParagraph"/>
        <w:rPr>
          <w:rFonts w:ascii="Tahoma" w:eastAsia="Tahoma" w:hAnsi="Tahoma" w:cs="Tahoma"/>
          <w:sz w:val="20"/>
          <w:szCs w:val="20"/>
        </w:rPr>
      </w:pPr>
      <w:r>
        <w:rPr>
          <w:rFonts w:ascii="Tahoma" w:eastAsia="Tahoma" w:hAnsi="Tahoma" w:cs="Tahoma"/>
          <w:sz w:val="20"/>
          <w:szCs w:val="20"/>
        </w:rPr>
        <w:t>Mr &amp; Mrs Joyce informed the meeting that the garden building which they own and which has been the subject of discussion at a number of PC meetings has been damaged by vandals. PJC expressed the regrets of the PC at this news.</w:t>
      </w:r>
    </w:p>
    <w:p w:rsidR="00F96379" w:rsidRDefault="00F96379" w:rsidP="00F96379">
      <w:pPr>
        <w:pStyle w:val="ListParagraph"/>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lastRenderedPageBreak/>
        <w:t>4</w:t>
      </w:r>
      <w:r w:rsidR="003E1F22">
        <w:rPr>
          <w:rFonts w:ascii="Tahoma" w:eastAsia="Tahoma" w:hAnsi="Tahoma" w:cs="Tahoma"/>
          <w:b/>
          <w:bCs/>
          <w:sz w:val="20"/>
          <w:szCs w:val="20"/>
        </w:rPr>
        <w:tab/>
        <w:t>Approval of Minutes</w:t>
      </w:r>
    </w:p>
    <w:p w:rsidR="007A2625" w:rsidRDefault="003E1F22">
      <w:pPr>
        <w:pStyle w:val="BodyA"/>
        <w:ind w:left="720"/>
        <w:rPr>
          <w:rFonts w:ascii="Tahoma" w:hAnsi="Tahoma"/>
          <w:sz w:val="20"/>
          <w:szCs w:val="20"/>
        </w:rPr>
      </w:pPr>
      <w:r>
        <w:rPr>
          <w:rFonts w:ascii="Tahoma" w:hAnsi="Tahoma"/>
          <w:sz w:val="20"/>
          <w:szCs w:val="20"/>
        </w:rPr>
        <w:t xml:space="preserve">The minutes of the meeting </w:t>
      </w:r>
      <w:r w:rsidR="006F254A">
        <w:rPr>
          <w:rFonts w:ascii="Tahoma" w:hAnsi="Tahoma"/>
          <w:sz w:val="20"/>
          <w:szCs w:val="20"/>
        </w:rPr>
        <w:t>27 June</w:t>
      </w:r>
      <w:r>
        <w:rPr>
          <w:rFonts w:ascii="Tahoma" w:hAnsi="Tahoma"/>
          <w:sz w:val="20"/>
          <w:szCs w:val="20"/>
        </w:rPr>
        <w:t xml:space="preserve"> 2017 were approved </w:t>
      </w:r>
      <w:r w:rsidR="007B2A11">
        <w:rPr>
          <w:rFonts w:ascii="Tahoma" w:hAnsi="Tahoma"/>
          <w:sz w:val="20"/>
          <w:szCs w:val="20"/>
        </w:rPr>
        <w:t>signed</w:t>
      </w:r>
      <w:r w:rsidR="006F254A">
        <w:rPr>
          <w:rFonts w:ascii="Tahoma" w:hAnsi="Tahoma"/>
          <w:sz w:val="20"/>
          <w:szCs w:val="20"/>
        </w:rPr>
        <w:t>, with the ddition of the following at the end of item 15: “in lieu of rent for the use of the Parish Room”</w:t>
      </w:r>
    </w:p>
    <w:p w:rsidR="007B2A11" w:rsidRDefault="007B2A11">
      <w:pPr>
        <w:pStyle w:val="BodyA"/>
        <w:ind w:left="720"/>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t>5</w:t>
      </w:r>
      <w:r w:rsidR="003E1F22">
        <w:rPr>
          <w:rFonts w:ascii="Tahoma" w:eastAsia="Tahoma" w:hAnsi="Tahoma" w:cs="Tahoma"/>
          <w:b/>
          <w:bCs/>
          <w:sz w:val="20"/>
          <w:szCs w:val="20"/>
        </w:rPr>
        <w:tab/>
        <w:t>Matters Arising from Previous Minutes</w:t>
      </w:r>
    </w:p>
    <w:p w:rsidR="00847AFF" w:rsidRDefault="006F254A" w:rsidP="00847AFF">
      <w:pPr>
        <w:pStyle w:val="ListParagraph"/>
        <w:rPr>
          <w:rFonts w:ascii="Tahoma" w:hAnsi="Tahoma"/>
          <w:sz w:val="20"/>
          <w:szCs w:val="20"/>
        </w:rPr>
      </w:pPr>
      <w:r>
        <w:rPr>
          <w:rFonts w:ascii="Tahoma" w:hAnsi="Tahoma"/>
          <w:sz w:val="20"/>
          <w:szCs w:val="20"/>
        </w:rPr>
        <w:t xml:space="preserve">missing post box: some tape has </w:t>
      </w:r>
      <w:r w:rsidR="00687B17">
        <w:rPr>
          <w:rFonts w:ascii="Tahoma" w:hAnsi="Tahoma"/>
          <w:sz w:val="20"/>
          <w:szCs w:val="20"/>
        </w:rPr>
        <w:t>a</w:t>
      </w:r>
      <w:r>
        <w:rPr>
          <w:rFonts w:ascii="Tahoma" w:hAnsi="Tahoma"/>
          <w:sz w:val="20"/>
          <w:szCs w:val="20"/>
        </w:rPr>
        <w:t>ppeared on the post, indicating that some action can now be expected.</w:t>
      </w:r>
    </w:p>
    <w:p w:rsidR="006F4D35" w:rsidRDefault="006F4D35" w:rsidP="00847AFF">
      <w:pPr>
        <w:pStyle w:val="ListParagraph"/>
        <w:rPr>
          <w:rFonts w:ascii="Tahoma" w:hAnsi="Tahoma"/>
          <w:sz w:val="20"/>
          <w:szCs w:val="20"/>
        </w:rPr>
      </w:pPr>
      <w:r>
        <w:rPr>
          <w:rFonts w:ascii="Tahoma" w:hAnsi="Tahoma"/>
          <w:sz w:val="20"/>
          <w:szCs w:val="20"/>
        </w:rPr>
        <w:t>Item 3b: dangerous trees – AD visited the residents and they confirmed that SNDC had already had a site visit and had agreed the work would be carried out. DG will follow up.</w:t>
      </w:r>
    </w:p>
    <w:p w:rsidR="00847AFF" w:rsidRDefault="006F254A" w:rsidP="00847AFF">
      <w:pPr>
        <w:pStyle w:val="ListParagraph"/>
        <w:rPr>
          <w:rFonts w:ascii="Tahoma" w:hAnsi="Tahoma"/>
          <w:sz w:val="20"/>
          <w:szCs w:val="20"/>
        </w:rPr>
      </w:pPr>
      <w:r>
        <w:rPr>
          <w:rFonts w:ascii="Tahoma" w:hAnsi="Tahoma"/>
          <w:sz w:val="20"/>
          <w:szCs w:val="20"/>
        </w:rPr>
        <w:t>Item 12: re financial contribution to broadband fibre installation – see discussion</w:t>
      </w:r>
      <w:r w:rsidR="006F4D35">
        <w:rPr>
          <w:rFonts w:ascii="Tahoma" w:hAnsi="Tahoma"/>
          <w:sz w:val="20"/>
          <w:szCs w:val="20"/>
        </w:rPr>
        <w:t xml:space="preserve"> in Item 3 above</w:t>
      </w:r>
    </w:p>
    <w:p w:rsidR="00847AFF" w:rsidRDefault="006F4D35" w:rsidP="00847AFF">
      <w:pPr>
        <w:pStyle w:val="ListParagraph"/>
        <w:rPr>
          <w:rFonts w:ascii="Tahoma" w:hAnsi="Tahoma"/>
          <w:sz w:val="20"/>
          <w:szCs w:val="20"/>
        </w:rPr>
      </w:pPr>
      <w:r>
        <w:rPr>
          <w:rFonts w:ascii="Tahoma" w:hAnsi="Tahoma"/>
          <w:sz w:val="20"/>
          <w:szCs w:val="20"/>
        </w:rPr>
        <w:t>Item 12: Peter Frizzell has confirmed the grass cutting of the green.</w:t>
      </w:r>
    </w:p>
    <w:p w:rsidR="00847AFF" w:rsidRDefault="00847AFF" w:rsidP="00847AFF">
      <w:pPr>
        <w:pStyle w:val="ListParagraph"/>
        <w:rPr>
          <w:rFonts w:ascii="Tahoma" w:hAnsi="Tahoma"/>
          <w:sz w:val="20"/>
          <w:szCs w:val="20"/>
        </w:rPr>
      </w:pPr>
    </w:p>
    <w:p w:rsidR="007A2625" w:rsidRDefault="00013107">
      <w:pPr>
        <w:pStyle w:val="BodyA"/>
        <w:rPr>
          <w:rFonts w:ascii="Tahoma" w:eastAsia="Tahoma" w:hAnsi="Tahoma" w:cs="Tahoma"/>
          <w:b/>
          <w:bCs/>
          <w:sz w:val="20"/>
          <w:szCs w:val="20"/>
        </w:rPr>
      </w:pPr>
      <w:r>
        <w:rPr>
          <w:rFonts w:ascii="Tahoma" w:hAnsi="Tahoma"/>
          <w:b/>
          <w:bCs/>
          <w:sz w:val="20"/>
          <w:szCs w:val="20"/>
        </w:rPr>
        <w:t>6</w:t>
      </w:r>
      <w:r w:rsidR="003E1F22">
        <w:rPr>
          <w:rFonts w:ascii="Tahoma" w:eastAsia="Tahoma" w:hAnsi="Tahoma" w:cs="Tahoma"/>
          <w:b/>
          <w:bCs/>
          <w:sz w:val="20"/>
          <w:szCs w:val="20"/>
        </w:rPr>
        <w:tab/>
        <w:t>Accounts for Payment</w:t>
      </w:r>
    </w:p>
    <w:p w:rsidR="006F4D35" w:rsidRDefault="003E1F22">
      <w:pPr>
        <w:pStyle w:val="BodyA"/>
        <w:rPr>
          <w:rFonts w:ascii="Tahoma" w:eastAsia="Tahoma" w:hAnsi="Tahoma" w:cs="Tahoma"/>
          <w:sz w:val="20"/>
          <w:szCs w:val="20"/>
        </w:rPr>
      </w:pPr>
      <w:r>
        <w:rPr>
          <w:rFonts w:ascii="Tahoma" w:eastAsia="Tahoma" w:hAnsi="Tahoma" w:cs="Tahoma"/>
          <w:sz w:val="20"/>
          <w:szCs w:val="20"/>
        </w:rPr>
        <w:tab/>
        <w:t>The following payments were approved for payment:</w:t>
      </w:r>
    </w:p>
    <w:tbl>
      <w:tblPr>
        <w:tblW w:w="8896" w:type="dxa"/>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95"/>
        <w:gridCol w:w="5086"/>
        <w:gridCol w:w="1215"/>
      </w:tblGrid>
      <w:tr w:rsidR="007A2625" w:rsidRPr="00784E14"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Pr="00784E14" w:rsidRDefault="003E1F22">
            <w:pPr>
              <w:pStyle w:val="FreeForm"/>
              <w:rPr>
                <w:sz w:val="16"/>
                <w:szCs w:val="16"/>
              </w:rPr>
            </w:pPr>
            <w:r w:rsidRPr="00784E14">
              <w:rPr>
                <w:rFonts w:ascii="Tahoma" w:eastAsia="Tahoma" w:hAnsi="Tahoma" w:cs="Tahoma"/>
                <w:sz w:val="16"/>
                <w:szCs w:val="16"/>
              </w:rPr>
              <w:tab/>
            </w:r>
            <w:r w:rsidRPr="00784E14">
              <w:rPr>
                <w:rFonts w:ascii="Tahoma" w:hAnsi="Tahoma"/>
                <w:b/>
                <w:bCs/>
                <w:sz w:val="16"/>
                <w:szCs w:val="16"/>
              </w:rPr>
              <w:t>PAYEE</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784E14" w:rsidRDefault="003E1F22">
            <w:pPr>
              <w:pStyle w:val="FreeForm"/>
              <w:rPr>
                <w:sz w:val="16"/>
                <w:szCs w:val="16"/>
              </w:rPr>
            </w:pPr>
            <w:r w:rsidRPr="00784E14">
              <w:rPr>
                <w:rFonts w:ascii="Tahoma" w:hAnsi="Tahoma"/>
                <w:b/>
                <w:bCs/>
                <w:sz w:val="16"/>
                <w:szCs w:val="16"/>
                <w:u w:color="000000"/>
              </w:rPr>
              <w:t>NARRATIVE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Pr="00784E14" w:rsidRDefault="003E1F22">
            <w:pPr>
              <w:pStyle w:val="FreeForm"/>
              <w:rPr>
                <w:sz w:val="16"/>
                <w:szCs w:val="16"/>
              </w:rPr>
            </w:pPr>
            <w:r w:rsidRPr="00784E14">
              <w:rPr>
                <w:rFonts w:ascii="Tahoma" w:hAnsi="Tahoma"/>
                <w:b/>
                <w:bCs/>
                <w:sz w:val="16"/>
                <w:szCs w:val="16"/>
              </w:rPr>
              <w:t>AMOUNT</w:t>
            </w:r>
          </w:p>
        </w:tc>
      </w:tr>
      <w:tr w:rsidR="007A262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pPr>
            <w:r w:rsidRPr="00926135">
              <w:rPr>
                <w:rFonts w:ascii="Tahoma" w:hAnsi="Tahoma"/>
                <w:u w:color="000000"/>
              </w:rPr>
              <w:t>Gareth Roderick-Jones</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6F4D35">
            <w:pPr>
              <w:pStyle w:val="FreeForm"/>
            </w:pPr>
            <w:r w:rsidRPr="00926135">
              <w:rPr>
                <w:rFonts w:ascii="Tahoma" w:hAnsi="Tahoma"/>
                <w:u w:color="000000"/>
              </w:rPr>
              <w:t>July and August</w:t>
            </w:r>
            <w:r w:rsidR="003E1F22" w:rsidRPr="00926135">
              <w:rPr>
                <w:rFonts w:ascii="Tahoma" w:hAnsi="Tahoma"/>
                <w:u w:color="000000"/>
              </w:rPr>
              <w:t xml:space="preserve"> salary</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1B593D">
            <w:pPr>
              <w:pStyle w:val="FreeForm"/>
              <w:rPr>
                <w:rFonts w:ascii="Tahoma" w:hAnsi="Tahoma" w:cs="Tahoma"/>
              </w:rPr>
            </w:pPr>
            <w:r w:rsidRPr="00926135">
              <w:rPr>
                <w:rFonts w:ascii="Tahoma" w:hAnsi="Tahoma" w:cs="Tahoma"/>
              </w:rPr>
              <w:t>£473.73</w:t>
            </w:r>
          </w:p>
        </w:tc>
      </w:tr>
      <w:tr w:rsidR="007A262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rPr>
                <w:rFonts w:ascii="Tahoma" w:hAnsi="Tahoma" w:cs="Tahoma"/>
              </w:rPr>
            </w:pPr>
            <w:r w:rsidRPr="00926135">
              <w:rPr>
                <w:rFonts w:ascii="Tahoma" w:hAnsi="Tahoma" w:cs="Tahoma"/>
                <w:u w:color="000000"/>
              </w:rPr>
              <w:t>HMRC</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rPr>
                <w:rFonts w:ascii="Tahoma" w:hAnsi="Tahoma" w:cs="Tahoma"/>
              </w:rPr>
            </w:pPr>
            <w:r w:rsidRPr="00926135">
              <w:rPr>
                <w:rFonts w:ascii="Tahoma" w:hAnsi="Tahoma" w:cs="Tahoma"/>
                <w:u w:color="000000"/>
              </w:rPr>
              <w:t>PAYE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1B593D">
            <w:pPr>
              <w:pStyle w:val="FreeForm"/>
              <w:rPr>
                <w:rFonts w:ascii="Tahoma" w:hAnsi="Tahoma" w:cs="Tahoma"/>
              </w:rPr>
            </w:pPr>
            <w:r w:rsidRPr="00926135">
              <w:rPr>
                <w:rFonts w:ascii="Tahoma" w:hAnsi="Tahoma" w:cs="Tahoma"/>
              </w:rPr>
              <w:t>£118.43</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Simon Baker-Ewen</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refund of allotment deposit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£50.00</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P A Brooke &amp; Sons</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tree guard and plaque fitting</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£390.00</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Anglian Water</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water supply for allotments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593D" w:rsidRPr="00926135" w:rsidRDefault="001B593D">
            <w:pPr>
              <w:pStyle w:val="FreeForm"/>
              <w:rPr>
                <w:rFonts w:ascii="Tahoma" w:hAnsi="Tahoma" w:cs="Tahoma"/>
              </w:rPr>
            </w:pPr>
            <w:r w:rsidRPr="00926135">
              <w:rPr>
                <w:rFonts w:ascii="Tahoma" w:hAnsi="Tahoma" w:cs="Tahoma"/>
              </w:rPr>
              <w:t>£21.06</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Graham Wuyts</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internal audit fees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£100.00</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JM Crerar</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village maintenance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£890.00</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Roydon PCC</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payment in lieu of rent for use of Parish Room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£150.00</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Pearce &amp; Kemp</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(for info) standing order, streetlight maintenance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£142.18</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E-ON</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(for info) direct debit, power for streetlighting</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rPr>
            </w:pPr>
            <w:r w:rsidRPr="00926135">
              <w:rPr>
                <w:rFonts w:ascii="Tahoma" w:hAnsi="Tahoma" w:cs="Tahoma"/>
              </w:rPr>
              <w:t>£158.26</w:t>
            </w:r>
          </w:p>
        </w:tc>
      </w:tr>
    </w:tbl>
    <w:p w:rsidR="007A2625" w:rsidRPr="001B593D" w:rsidRDefault="007A2625">
      <w:pPr>
        <w:pStyle w:val="FreeForm"/>
        <w:ind w:left="80"/>
        <w:rPr>
          <w:rFonts w:ascii="Tahoma" w:eastAsia="Tahoma" w:hAnsi="Tahoma" w:cs="Tahoma"/>
          <w:sz w:val="22"/>
          <w:szCs w:val="22"/>
        </w:rPr>
      </w:pPr>
    </w:p>
    <w:p w:rsidR="007A2625" w:rsidRDefault="00013107">
      <w:pPr>
        <w:pStyle w:val="BodyA"/>
        <w:rPr>
          <w:rFonts w:ascii="Tahoma" w:eastAsia="Tahoma" w:hAnsi="Tahoma" w:cs="Tahoma"/>
          <w:b/>
          <w:bCs/>
          <w:sz w:val="20"/>
          <w:szCs w:val="20"/>
        </w:rPr>
      </w:pPr>
      <w:r>
        <w:rPr>
          <w:rFonts w:ascii="Tahoma" w:hAnsi="Tahoma"/>
          <w:b/>
          <w:bCs/>
          <w:sz w:val="20"/>
          <w:szCs w:val="20"/>
        </w:rPr>
        <w:t>7</w:t>
      </w:r>
      <w:r w:rsidR="003E1F22">
        <w:rPr>
          <w:rFonts w:ascii="Tahoma" w:eastAsia="Tahoma" w:hAnsi="Tahoma" w:cs="Tahoma"/>
          <w:b/>
          <w:bCs/>
          <w:sz w:val="20"/>
          <w:szCs w:val="20"/>
        </w:rPr>
        <w:tab/>
      </w:r>
      <w:r>
        <w:rPr>
          <w:rFonts w:ascii="Tahoma" w:eastAsia="Tahoma" w:hAnsi="Tahoma" w:cs="Tahoma"/>
          <w:b/>
          <w:bCs/>
          <w:sz w:val="20"/>
          <w:szCs w:val="20"/>
        </w:rPr>
        <w:t>a</w:t>
      </w:r>
      <w:r>
        <w:rPr>
          <w:rFonts w:ascii="Tahoma" w:eastAsia="Tahoma" w:hAnsi="Tahoma" w:cs="Tahoma"/>
          <w:b/>
          <w:bCs/>
          <w:sz w:val="20"/>
          <w:szCs w:val="20"/>
        </w:rPr>
        <w:tab/>
      </w:r>
      <w:r w:rsidR="003E1F22">
        <w:rPr>
          <w:rFonts w:ascii="Tahoma" w:eastAsia="Tahoma" w:hAnsi="Tahoma" w:cs="Tahoma"/>
          <w:b/>
          <w:bCs/>
          <w:sz w:val="20"/>
          <w:szCs w:val="20"/>
        </w:rPr>
        <w:t xml:space="preserve">Bank Balances (as at </w:t>
      </w:r>
      <w:r w:rsidR="001B593D">
        <w:rPr>
          <w:rFonts w:ascii="Tahoma" w:eastAsia="Tahoma" w:hAnsi="Tahoma" w:cs="Tahoma"/>
          <w:b/>
          <w:bCs/>
          <w:sz w:val="20"/>
          <w:szCs w:val="20"/>
        </w:rPr>
        <w:t>4 July</w:t>
      </w:r>
      <w:r w:rsidR="003E1F22">
        <w:rPr>
          <w:rFonts w:ascii="Tahoma" w:hAnsi="Tahoma"/>
          <w:b/>
          <w:bCs/>
          <w:sz w:val="20"/>
          <w:szCs w:val="20"/>
        </w:rPr>
        <w:t xml:space="preserve"> 2017)</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sidR="00013107">
        <w:rPr>
          <w:rFonts w:ascii="Tahoma" w:eastAsia="Tahoma" w:hAnsi="Tahoma" w:cs="Tahoma"/>
          <w:sz w:val="20"/>
          <w:szCs w:val="20"/>
        </w:rPr>
        <w:tab/>
      </w:r>
      <w:r>
        <w:rPr>
          <w:rFonts w:ascii="Tahoma" w:eastAsia="Tahoma" w:hAnsi="Tahoma" w:cs="Tahoma"/>
          <w:sz w:val="20"/>
          <w:szCs w:val="20"/>
        </w:rPr>
        <w:t>The following were checked against bank statements and approved:</w:t>
      </w:r>
    </w:p>
    <w:tbl>
      <w:tblPr>
        <w:tblW w:w="5133"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85"/>
        <w:gridCol w:w="2048"/>
      </w:tblGrid>
      <w:tr w:rsidR="007A2625" w:rsidRPr="00926135" w:rsidTr="00926135">
        <w:trPr>
          <w:trHeight w:val="22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Pr="00926135" w:rsidRDefault="003E1F22">
            <w:pPr>
              <w:pStyle w:val="FreeForm"/>
            </w:pPr>
            <w:r w:rsidRPr="00926135">
              <w:rPr>
                <w:rFonts w:ascii="Tahoma" w:hAnsi="Tahoma"/>
                <w:u w:color="000000"/>
              </w:rPr>
              <w:t>Current account</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1B593D" w:rsidP="00013107">
            <w:pPr>
              <w:pStyle w:val="FreeForm"/>
            </w:pPr>
            <w:r w:rsidRPr="00926135">
              <w:rPr>
                <w:rFonts w:ascii="Tahoma" w:hAnsi="Tahoma"/>
                <w:u w:color="000000"/>
              </w:rPr>
              <w:t>£29,759.38</w:t>
            </w:r>
          </w:p>
        </w:tc>
      </w:tr>
      <w:tr w:rsidR="007A2625" w:rsidRPr="00926135" w:rsidTr="00926135">
        <w:trPr>
          <w:trHeight w:val="22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Pr="00926135" w:rsidRDefault="003E1F22">
            <w:pPr>
              <w:pStyle w:val="FreeForm"/>
            </w:pPr>
            <w:r w:rsidRPr="00926135">
              <w:rPr>
                <w:rFonts w:ascii="Tahoma" w:hAnsi="Tahoma"/>
                <w:u w:color="000000"/>
              </w:rPr>
              <w:t>Savings account</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rsidP="00013107">
            <w:pPr>
              <w:pStyle w:val="FreeForm"/>
            </w:pPr>
            <w:r w:rsidRPr="00926135">
              <w:rPr>
                <w:rFonts w:ascii="Tahoma" w:hAnsi="Tahoma"/>
                <w:u w:color="000000"/>
              </w:rPr>
              <w:t>£7,831.58</w:t>
            </w:r>
          </w:p>
        </w:tc>
      </w:tr>
      <w:tr w:rsidR="007A2625" w:rsidRPr="00926135" w:rsidTr="00926135">
        <w:trPr>
          <w:trHeight w:val="22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Pr="00926135" w:rsidRDefault="003E1F22">
            <w:pPr>
              <w:pStyle w:val="FreeForm"/>
            </w:pPr>
            <w:r w:rsidRPr="00926135">
              <w:rPr>
                <w:rFonts w:ascii="Tahoma" w:hAnsi="Tahoma"/>
                <w:u w:color="000000"/>
              </w:rPr>
              <w:t>Balance</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1B593D" w:rsidP="00013107">
            <w:pPr>
              <w:pStyle w:val="FreeForm"/>
            </w:pPr>
            <w:r w:rsidRPr="00926135">
              <w:rPr>
                <w:rFonts w:ascii="Tahoma" w:hAnsi="Tahoma"/>
                <w:u w:color="000000"/>
              </w:rPr>
              <w:t>£37,591.38</w:t>
            </w:r>
          </w:p>
        </w:tc>
      </w:tr>
      <w:tr w:rsidR="001B593D" w:rsidRPr="00926135" w:rsidTr="00926135">
        <w:trPr>
          <w:trHeight w:val="22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593D" w:rsidRPr="00926135" w:rsidRDefault="001B593D">
            <w:pPr>
              <w:pStyle w:val="FreeForm"/>
              <w:rPr>
                <w:rFonts w:ascii="Tahoma" w:hAnsi="Tahoma"/>
                <w:u w:color="000000"/>
              </w:rPr>
            </w:pPr>
            <w:r w:rsidRPr="00926135">
              <w:rPr>
                <w:rFonts w:ascii="Tahoma" w:hAnsi="Tahoma"/>
                <w:u w:color="000000"/>
              </w:rPr>
              <w:t>less u/p cheques (2)</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593D" w:rsidRPr="00926135" w:rsidRDefault="001B593D" w:rsidP="00013107">
            <w:pPr>
              <w:pStyle w:val="FreeForm"/>
              <w:rPr>
                <w:rFonts w:ascii="Tahoma" w:hAnsi="Tahoma"/>
                <w:u w:color="000000"/>
              </w:rPr>
            </w:pPr>
            <w:r w:rsidRPr="00926135">
              <w:rPr>
                <w:rFonts w:ascii="Tahoma" w:hAnsi="Tahoma"/>
                <w:u w:color="000000"/>
              </w:rPr>
              <w:t>£416.11</w:t>
            </w:r>
          </w:p>
        </w:tc>
      </w:tr>
      <w:tr w:rsidR="001B593D" w:rsidRPr="00926135" w:rsidTr="00926135">
        <w:trPr>
          <w:trHeight w:val="22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593D" w:rsidRPr="00926135" w:rsidRDefault="001B593D">
            <w:pPr>
              <w:pStyle w:val="FreeForm"/>
              <w:rPr>
                <w:rFonts w:ascii="Tahoma" w:hAnsi="Tahoma"/>
                <w:u w:color="000000"/>
              </w:rPr>
            </w:pPr>
            <w:r w:rsidRPr="00926135">
              <w:rPr>
                <w:rFonts w:ascii="Tahoma" w:hAnsi="Tahoma"/>
                <w:u w:color="000000"/>
              </w:rPr>
              <w:t>Cashbook balance</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593D" w:rsidRPr="00926135" w:rsidRDefault="001B593D" w:rsidP="00013107">
            <w:pPr>
              <w:pStyle w:val="FreeForm"/>
              <w:rPr>
                <w:rFonts w:ascii="Tahoma" w:hAnsi="Tahoma"/>
                <w:u w:color="000000"/>
              </w:rPr>
            </w:pPr>
            <w:r w:rsidRPr="00926135">
              <w:rPr>
                <w:rFonts w:ascii="Tahoma" w:hAnsi="Tahoma"/>
                <w:u w:color="000000"/>
              </w:rPr>
              <w:t>£37,175.27</w:t>
            </w:r>
          </w:p>
        </w:tc>
      </w:tr>
    </w:tbl>
    <w:p w:rsidR="007A2625" w:rsidRDefault="003E1F22">
      <w:pPr>
        <w:pStyle w:val="FreeForm"/>
        <w:rPr>
          <w:rFonts w:ascii="Tahoma" w:eastAsia="Tahoma" w:hAnsi="Tahoma" w:cs="Tahoma"/>
          <w:b/>
          <w:bCs/>
        </w:rPr>
      </w:pPr>
      <w:r w:rsidRPr="00926135">
        <w:rPr>
          <w:rFonts w:ascii="Tahoma" w:eastAsia="Tahoma" w:hAnsi="Tahoma" w:cs="Tahoma"/>
        </w:rPr>
        <w:tab/>
      </w:r>
      <w:r w:rsidRPr="00926135">
        <w:rPr>
          <w:rFonts w:ascii="Tahoma" w:eastAsia="Tahoma" w:hAnsi="Tahoma" w:cs="Tahoma"/>
        </w:rPr>
        <w:tab/>
      </w:r>
      <w:r>
        <w:rPr>
          <w:rFonts w:ascii="Tahoma" w:eastAsia="Tahoma" w:hAnsi="Tahoma" w:cs="Tahoma"/>
        </w:rPr>
        <w:tab/>
      </w:r>
    </w:p>
    <w:p w:rsidR="007A2625" w:rsidRDefault="00013107">
      <w:pPr>
        <w:pStyle w:val="BodyA"/>
        <w:rPr>
          <w:rFonts w:ascii="Tahoma" w:eastAsia="Tahoma" w:hAnsi="Tahoma" w:cs="Tahoma"/>
          <w:b/>
          <w:bCs/>
          <w:sz w:val="20"/>
          <w:szCs w:val="20"/>
        </w:rPr>
      </w:pPr>
      <w:r>
        <w:rPr>
          <w:rFonts w:ascii="Tahoma" w:hAnsi="Tahoma"/>
          <w:b/>
          <w:bCs/>
          <w:sz w:val="20"/>
          <w:szCs w:val="20"/>
        </w:rPr>
        <w:t>8</w:t>
      </w:r>
      <w:r w:rsidR="003E1F22">
        <w:rPr>
          <w:rFonts w:ascii="Tahoma" w:hAnsi="Tahoma"/>
          <w:b/>
          <w:bCs/>
          <w:sz w:val="20"/>
          <w:szCs w:val="20"/>
        </w:rPr>
        <w:tab/>
      </w:r>
      <w:r w:rsidR="001B593D">
        <w:rPr>
          <w:rFonts w:ascii="Tahoma" w:hAnsi="Tahoma"/>
          <w:b/>
          <w:bCs/>
          <w:sz w:val="20"/>
          <w:szCs w:val="20"/>
        </w:rPr>
        <w:t>Roydon Village Hall: update on dealings with Steeles Law and TW Gaze</w:t>
      </w:r>
    </w:p>
    <w:p w:rsidR="007A2625" w:rsidRDefault="001B593D" w:rsidP="001B593D">
      <w:pPr>
        <w:pStyle w:val="BodyA"/>
        <w:numPr>
          <w:ilvl w:val="1"/>
          <w:numId w:val="6"/>
        </w:numPr>
        <w:rPr>
          <w:rFonts w:ascii="Tahoma" w:hAnsi="Tahoma"/>
          <w:sz w:val="20"/>
          <w:szCs w:val="20"/>
        </w:rPr>
      </w:pPr>
      <w:r>
        <w:rPr>
          <w:rFonts w:ascii="Tahoma" w:hAnsi="Tahoma"/>
          <w:sz w:val="20"/>
          <w:szCs w:val="20"/>
        </w:rPr>
        <w:t>The survey by Mike Sarson of TW Gaze is to take place tomorrow.</w:t>
      </w:r>
    </w:p>
    <w:p w:rsidR="001B593D" w:rsidRDefault="001B593D" w:rsidP="001B593D">
      <w:pPr>
        <w:pStyle w:val="BodyA"/>
        <w:numPr>
          <w:ilvl w:val="1"/>
          <w:numId w:val="6"/>
        </w:numPr>
        <w:rPr>
          <w:rFonts w:ascii="Tahoma" w:hAnsi="Tahoma"/>
          <w:sz w:val="20"/>
          <w:szCs w:val="20"/>
        </w:rPr>
      </w:pPr>
      <w:r>
        <w:rPr>
          <w:rFonts w:ascii="Tahoma" w:hAnsi="Tahoma"/>
          <w:sz w:val="20"/>
          <w:szCs w:val="20"/>
        </w:rPr>
        <w:t>Current funding for the drainage work has all been allocated so the Village Hall bid has failed.</w:t>
      </w:r>
    </w:p>
    <w:p w:rsidR="00337AC1" w:rsidRDefault="00337AC1" w:rsidP="001B593D">
      <w:pPr>
        <w:pStyle w:val="BodyA"/>
        <w:numPr>
          <w:ilvl w:val="1"/>
          <w:numId w:val="6"/>
        </w:numPr>
        <w:rPr>
          <w:rFonts w:ascii="Tahoma" w:hAnsi="Tahoma"/>
          <w:sz w:val="20"/>
          <w:szCs w:val="20"/>
        </w:rPr>
      </w:pPr>
      <w:r>
        <w:rPr>
          <w:rFonts w:ascii="Tahoma" w:hAnsi="Tahoma"/>
          <w:sz w:val="20"/>
          <w:szCs w:val="20"/>
        </w:rPr>
        <w:t>Discussions to date with Saffron have been informal but so far all sides are in agreement over the drainage work; we now await the land registration and Deed of Easement from Steeles Law.</w:t>
      </w:r>
    </w:p>
    <w:p w:rsidR="00337AC1" w:rsidRDefault="00337AC1" w:rsidP="001B593D">
      <w:pPr>
        <w:pStyle w:val="BodyA"/>
        <w:numPr>
          <w:ilvl w:val="1"/>
          <w:numId w:val="6"/>
        </w:numPr>
        <w:rPr>
          <w:rFonts w:ascii="Tahoma" w:hAnsi="Tahoma"/>
          <w:sz w:val="20"/>
          <w:szCs w:val="20"/>
        </w:rPr>
      </w:pPr>
      <w:r>
        <w:rPr>
          <w:rFonts w:ascii="Tahoma" w:hAnsi="Tahoma"/>
          <w:sz w:val="20"/>
          <w:szCs w:val="20"/>
        </w:rPr>
        <w:t>The VH Committee have some funds and the PC need to know what they can contribute.</w:t>
      </w:r>
    </w:p>
    <w:p w:rsidR="00337AC1" w:rsidRDefault="00337AC1" w:rsidP="001B593D">
      <w:pPr>
        <w:pStyle w:val="BodyA"/>
        <w:numPr>
          <w:ilvl w:val="1"/>
          <w:numId w:val="6"/>
        </w:numPr>
        <w:rPr>
          <w:rFonts w:ascii="Tahoma" w:hAnsi="Tahoma"/>
          <w:sz w:val="20"/>
          <w:szCs w:val="20"/>
        </w:rPr>
      </w:pPr>
      <w:r>
        <w:rPr>
          <w:rFonts w:ascii="Tahoma" w:hAnsi="Tahoma"/>
          <w:sz w:val="20"/>
          <w:szCs w:val="20"/>
        </w:rPr>
        <w:t>GRJ will investigate whether VAT paid by the PC for this work will be refunded to the PC.</w:t>
      </w:r>
    </w:p>
    <w:p w:rsidR="00337AC1" w:rsidRDefault="00337AC1" w:rsidP="001B593D">
      <w:pPr>
        <w:pStyle w:val="BodyA"/>
        <w:numPr>
          <w:ilvl w:val="1"/>
          <w:numId w:val="6"/>
        </w:numPr>
        <w:rPr>
          <w:rFonts w:ascii="Tahoma" w:hAnsi="Tahoma"/>
          <w:sz w:val="20"/>
          <w:szCs w:val="20"/>
        </w:rPr>
      </w:pPr>
      <w:r>
        <w:rPr>
          <w:rFonts w:ascii="Tahoma" w:hAnsi="Tahoma"/>
          <w:sz w:val="20"/>
          <w:szCs w:val="20"/>
        </w:rPr>
        <w:t>Proposal: That the PC regard the Village Hall as a community asset, and agree to fund or part fund the drainage work and associated costs:</w:t>
      </w:r>
    </w:p>
    <w:p w:rsidR="00337AC1" w:rsidRDefault="00337AC1" w:rsidP="00337AC1">
      <w:pPr>
        <w:pStyle w:val="BodyA"/>
        <w:ind w:left="2160"/>
        <w:rPr>
          <w:rFonts w:ascii="Tahoma" w:hAnsi="Tahoma"/>
          <w:sz w:val="20"/>
          <w:szCs w:val="20"/>
        </w:rPr>
      </w:pPr>
      <w:r>
        <w:rPr>
          <w:rFonts w:ascii="Tahoma" w:hAnsi="Tahoma"/>
          <w:sz w:val="20"/>
          <w:szCs w:val="20"/>
        </w:rPr>
        <w:t>proposed: DG</w:t>
      </w:r>
      <w:r>
        <w:rPr>
          <w:rFonts w:ascii="Tahoma" w:hAnsi="Tahoma"/>
          <w:sz w:val="20"/>
          <w:szCs w:val="20"/>
        </w:rPr>
        <w:tab/>
        <w:t>seconded: ET</w:t>
      </w:r>
      <w:r>
        <w:rPr>
          <w:rFonts w:ascii="Tahoma" w:hAnsi="Tahoma"/>
          <w:sz w:val="20"/>
          <w:szCs w:val="20"/>
        </w:rPr>
        <w:tab/>
        <w:t>agreed unanimously</w:t>
      </w:r>
    </w:p>
    <w:p w:rsidR="00337AC1" w:rsidRDefault="00337AC1" w:rsidP="00337AC1">
      <w:pPr>
        <w:pStyle w:val="BodyA"/>
        <w:rPr>
          <w:rFonts w:ascii="Tahoma" w:hAnsi="Tahoma"/>
          <w:sz w:val="20"/>
          <w:szCs w:val="20"/>
        </w:rPr>
      </w:pPr>
    </w:p>
    <w:p w:rsidR="008C4B96" w:rsidRDefault="00337AC1">
      <w:pPr>
        <w:pStyle w:val="BodyA"/>
        <w:rPr>
          <w:rFonts w:ascii="Tahoma" w:hAnsi="Tahoma"/>
          <w:b/>
          <w:bCs/>
          <w:sz w:val="20"/>
          <w:szCs w:val="20"/>
        </w:rPr>
      </w:pPr>
      <w:r>
        <w:rPr>
          <w:rFonts w:ascii="Tahoma" w:hAnsi="Tahoma"/>
          <w:b/>
          <w:bCs/>
          <w:sz w:val="20"/>
          <w:szCs w:val="20"/>
        </w:rPr>
        <w:t>9</w:t>
      </w:r>
      <w:r w:rsidR="008C4B96">
        <w:rPr>
          <w:rFonts w:ascii="Tahoma" w:hAnsi="Tahoma"/>
          <w:b/>
          <w:bCs/>
          <w:sz w:val="20"/>
          <w:szCs w:val="20"/>
        </w:rPr>
        <w:tab/>
        <w:t>Allotments update</w:t>
      </w:r>
    </w:p>
    <w:p w:rsidR="008C4B96" w:rsidRDefault="00337AC1" w:rsidP="00337AC1">
      <w:pPr>
        <w:pStyle w:val="BodyA"/>
        <w:numPr>
          <w:ilvl w:val="0"/>
          <w:numId w:val="7"/>
        </w:numPr>
        <w:rPr>
          <w:rFonts w:ascii="Tahoma" w:hAnsi="Tahoma"/>
          <w:bCs/>
          <w:sz w:val="20"/>
          <w:szCs w:val="20"/>
        </w:rPr>
      </w:pPr>
      <w:r>
        <w:rPr>
          <w:rFonts w:ascii="Tahoma" w:hAnsi="Tahoma"/>
          <w:bCs/>
          <w:sz w:val="20"/>
          <w:szCs w:val="20"/>
        </w:rPr>
        <w:t>GRJ will write again to Mr Mulder regarding his plot and informing him that his rental agreement will not be renewed in October.</w:t>
      </w:r>
    </w:p>
    <w:p w:rsidR="00337AC1" w:rsidRDefault="00337AC1" w:rsidP="00337AC1">
      <w:pPr>
        <w:pStyle w:val="BodyA"/>
        <w:numPr>
          <w:ilvl w:val="0"/>
          <w:numId w:val="7"/>
        </w:numPr>
        <w:rPr>
          <w:rFonts w:ascii="Tahoma" w:hAnsi="Tahoma"/>
          <w:bCs/>
          <w:sz w:val="20"/>
          <w:szCs w:val="20"/>
        </w:rPr>
      </w:pPr>
      <w:r>
        <w:rPr>
          <w:rFonts w:ascii="Tahoma" w:hAnsi="Tahoma"/>
          <w:bCs/>
          <w:sz w:val="20"/>
          <w:szCs w:val="20"/>
        </w:rPr>
        <w:t>GRJ will write to Mr Traynier confirming that he can take over Mr Baker-Ewen’s plot rent free for the remainder of the rent year.</w:t>
      </w:r>
    </w:p>
    <w:p w:rsidR="00337AC1" w:rsidRDefault="00337AC1" w:rsidP="00337AC1">
      <w:pPr>
        <w:pStyle w:val="BodyA"/>
        <w:numPr>
          <w:ilvl w:val="0"/>
          <w:numId w:val="7"/>
        </w:numPr>
        <w:rPr>
          <w:rFonts w:ascii="Tahoma" w:hAnsi="Tahoma"/>
          <w:bCs/>
          <w:sz w:val="20"/>
          <w:szCs w:val="20"/>
        </w:rPr>
      </w:pPr>
      <w:r>
        <w:rPr>
          <w:rFonts w:ascii="Tahoma" w:hAnsi="Tahoma"/>
          <w:bCs/>
          <w:sz w:val="20"/>
          <w:szCs w:val="20"/>
        </w:rPr>
        <w:t>Rents were discussed and it was agreed that the rents will remain the same for next year from October - £15 a half plot and £30 a full plot.</w:t>
      </w:r>
    </w:p>
    <w:p w:rsidR="00784E14" w:rsidRPr="008C4B96" w:rsidRDefault="00784E14" w:rsidP="00337AC1">
      <w:pPr>
        <w:pStyle w:val="BodyA"/>
        <w:numPr>
          <w:ilvl w:val="0"/>
          <w:numId w:val="7"/>
        </w:numPr>
        <w:rPr>
          <w:rFonts w:ascii="Tahoma" w:hAnsi="Tahoma"/>
          <w:bCs/>
          <w:sz w:val="20"/>
          <w:szCs w:val="20"/>
        </w:rPr>
      </w:pPr>
    </w:p>
    <w:p w:rsidR="008C4B96" w:rsidRDefault="008C4B96">
      <w:pPr>
        <w:pStyle w:val="BodyA"/>
        <w:rPr>
          <w:rFonts w:ascii="Tahoma" w:hAnsi="Tahoma"/>
          <w:b/>
          <w:bCs/>
          <w:sz w:val="20"/>
          <w:szCs w:val="20"/>
        </w:rPr>
      </w:pPr>
    </w:p>
    <w:p w:rsidR="007A2625" w:rsidRDefault="00F248A3">
      <w:pPr>
        <w:pStyle w:val="BodyA"/>
        <w:rPr>
          <w:rFonts w:ascii="Tahoma" w:eastAsia="Tahoma" w:hAnsi="Tahoma" w:cs="Tahoma"/>
          <w:b/>
          <w:bCs/>
          <w:sz w:val="20"/>
          <w:szCs w:val="20"/>
        </w:rPr>
      </w:pPr>
      <w:r>
        <w:rPr>
          <w:rFonts w:ascii="Tahoma" w:hAnsi="Tahoma"/>
          <w:b/>
          <w:bCs/>
          <w:sz w:val="20"/>
          <w:szCs w:val="20"/>
        </w:rPr>
        <w:t>10</w:t>
      </w:r>
      <w:r w:rsidR="003E1F22">
        <w:rPr>
          <w:rFonts w:ascii="Tahoma" w:eastAsia="Tahoma" w:hAnsi="Tahoma" w:cs="Tahoma"/>
          <w:b/>
          <w:bCs/>
          <w:sz w:val="20"/>
          <w:szCs w:val="20"/>
        </w:rPr>
        <w:tab/>
      </w:r>
      <w:r w:rsidR="003E1F22">
        <w:rPr>
          <w:rFonts w:ascii="Tahoma" w:hAnsi="Tahoma"/>
          <w:b/>
          <w:bCs/>
          <w:sz w:val="20"/>
          <w:szCs w:val="20"/>
        </w:rPr>
        <w:t>Streetlights</w:t>
      </w:r>
      <w:r w:rsidR="008C4B96">
        <w:rPr>
          <w:rFonts w:ascii="Tahoma" w:hAnsi="Tahoma"/>
          <w:b/>
          <w:bCs/>
          <w:sz w:val="20"/>
          <w:szCs w:val="20"/>
        </w:rPr>
        <w:t xml:space="preserve"> update</w:t>
      </w:r>
    </w:p>
    <w:p w:rsidR="00BF4583" w:rsidRDefault="00F248A3" w:rsidP="00F248A3">
      <w:pPr>
        <w:pStyle w:val="BodyA"/>
        <w:ind w:left="720"/>
        <w:rPr>
          <w:rFonts w:ascii="Tahoma" w:eastAsia="Tahoma" w:hAnsi="Tahoma" w:cs="Tahoma"/>
          <w:bCs/>
          <w:sz w:val="20"/>
          <w:szCs w:val="20"/>
        </w:rPr>
      </w:pPr>
      <w:r>
        <w:rPr>
          <w:rFonts w:ascii="Tahoma" w:eastAsia="Tahoma" w:hAnsi="Tahoma" w:cs="Tahoma"/>
          <w:bCs/>
          <w:sz w:val="20"/>
          <w:szCs w:val="20"/>
        </w:rPr>
        <w:t>Tenders from Pearce and Kemp and from Cozens were distributed and compared. The principal difference noted was the response time to reports of malfunctions – a maximum of 5 working days from Cozens, and a maximum of 10 working days from Pearce and Kemp. Service from Pearce and Kemp has been generally poor in the last year or so, both in response to maintenance requests and in responding to requests for quotes for replacement units. It was proposed that we accept the tender from Cozens:</w:t>
      </w:r>
    </w:p>
    <w:p w:rsidR="00F248A3" w:rsidRDefault="00F248A3" w:rsidP="00F248A3">
      <w:pPr>
        <w:pStyle w:val="BodyA"/>
        <w:ind w:left="720"/>
        <w:rPr>
          <w:rFonts w:ascii="Tahoma" w:eastAsia="Tahoma" w:hAnsi="Tahoma" w:cs="Tahoma"/>
          <w:bCs/>
          <w:sz w:val="20"/>
          <w:szCs w:val="20"/>
        </w:rPr>
      </w:pPr>
      <w:r>
        <w:rPr>
          <w:rFonts w:ascii="Tahoma" w:eastAsia="Tahoma" w:hAnsi="Tahoma" w:cs="Tahoma"/>
          <w:bCs/>
          <w:sz w:val="20"/>
          <w:szCs w:val="20"/>
        </w:rPr>
        <w:tab/>
        <w:t>proposed: PJC</w:t>
      </w:r>
      <w:r>
        <w:rPr>
          <w:rFonts w:ascii="Tahoma" w:eastAsia="Tahoma" w:hAnsi="Tahoma" w:cs="Tahoma"/>
          <w:bCs/>
          <w:sz w:val="20"/>
          <w:szCs w:val="20"/>
        </w:rPr>
        <w:tab/>
        <w:t>seconded: AB and agreed unanimously</w:t>
      </w:r>
    </w:p>
    <w:p w:rsidR="00BF4583" w:rsidRPr="008C4B96" w:rsidRDefault="00F248A3" w:rsidP="00BF4583">
      <w:pPr>
        <w:pStyle w:val="BodyA"/>
        <w:ind w:left="720"/>
        <w:rPr>
          <w:rFonts w:ascii="Tahoma" w:eastAsia="Tahoma" w:hAnsi="Tahoma" w:cs="Tahoma"/>
          <w:bCs/>
          <w:sz w:val="20"/>
          <w:szCs w:val="20"/>
        </w:rPr>
      </w:pPr>
      <w:r>
        <w:rPr>
          <w:rFonts w:ascii="Tahoma" w:eastAsia="Tahoma" w:hAnsi="Tahoma" w:cs="Tahoma"/>
          <w:bCs/>
          <w:sz w:val="20"/>
          <w:szCs w:val="20"/>
        </w:rPr>
        <w:t>GRJ will write to both parties accordingly.</w:t>
      </w:r>
      <w:r w:rsidRPr="008C4B96">
        <w:rPr>
          <w:rFonts w:ascii="Tahoma" w:eastAsia="Tahoma" w:hAnsi="Tahoma" w:cs="Tahoma"/>
          <w:bCs/>
          <w:sz w:val="20"/>
          <w:szCs w:val="20"/>
        </w:rPr>
        <w:t xml:space="preserve"> </w:t>
      </w:r>
    </w:p>
    <w:p w:rsidR="008C4B96" w:rsidRPr="008C4B96" w:rsidRDefault="008C4B96">
      <w:pPr>
        <w:pStyle w:val="BodyA"/>
        <w:rPr>
          <w:rFonts w:ascii="Tahoma" w:eastAsia="Tahoma" w:hAnsi="Tahoma" w:cs="Tahoma"/>
          <w:sz w:val="20"/>
          <w:szCs w:val="20"/>
        </w:rPr>
      </w:pPr>
    </w:p>
    <w:p w:rsidR="007A2625" w:rsidRDefault="00326390">
      <w:pPr>
        <w:pStyle w:val="BodyA"/>
        <w:rPr>
          <w:rFonts w:ascii="Tahoma" w:eastAsia="Tahoma" w:hAnsi="Tahoma" w:cs="Tahoma"/>
          <w:b/>
          <w:bCs/>
          <w:sz w:val="20"/>
          <w:szCs w:val="20"/>
        </w:rPr>
      </w:pPr>
      <w:r>
        <w:rPr>
          <w:rFonts w:ascii="Tahoma" w:hAnsi="Tahoma"/>
          <w:b/>
          <w:bCs/>
          <w:sz w:val="20"/>
          <w:szCs w:val="20"/>
        </w:rPr>
        <w:t>11</w:t>
      </w:r>
      <w:r w:rsidR="003E1F22">
        <w:rPr>
          <w:rFonts w:ascii="Tahoma" w:hAnsi="Tahoma"/>
          <w:b/>
          <w:bCs/>
          <w:sz w:val="20"/>
          <w:szCs w:val="20"/>
        </w:rPr>
        <w:tab/>
        <w:t>Planning Applications</w:t>
      </w:r>
    </w:p>
    <w:p w:rsidR="00114B01" w:rsidRDefault="003E1F22" w:rsidP="00326390">
      <w:pPr>
        <w:pStyle w:val="BodyA"/>
        <w:ind w:left="720"/>
        <w:rPr>
          <w:rFonts w:ascii="Tahoma" w:hAnsi="Tahoma"/>
          <w:sz w:val="20"/>
          <w:szCs w:val="20"/>
        </w:rPr>
      </w:pPr>
      <w:r>
        <w:rPr>
          <w:rFonts w:ascii="Tahoma" w:hAnsi="Tahoma"/>
          <w:sz w:val="20"/>
          <w:szCs w:val="20"/>
        </w:rPr>
        <w:t>a</w:t>
      </w:r>
      <w:r>
        <w:rPr>
          <w:rFonts w:ascii="Tahoma" w:hAnsi="Tahoma"/>
          <w:sz w:val="20"/>
          <w:szCs w:val="20"/>
        </w:rPr>
        <w:tab/>
        <w:t>2017/</w:t>
      </w:r>
      <w:r w:rsidR="00326390">
        <w:rPr>
          <w:rFonts w:ascii="Tahoma" w:hAnsi="Tahoma"/>
          <w:sz w:val="20"/>
          <w:szCs w:val="20"/>
        </w:rPr>
        <w:t>0862 (amendment) Diss Rugby Club: replacement floodlighting</w:t>
      </w:r>
    </w:p>
    <w:p w:rsidR="00326390" w:rsidRDefault="00326390" w:rsidP="00326390">
      <w:pPr>
        <w:pStyle w:val="BodyA"/>
        <w:ind w:left="1440"/>
        <w:rPr>
          <w:rFonts w:ascii="Tahoma" w:eastAsia="Tahoma" w:hAnsi="Tahoma" w:cs="Tahoma"/>
          <w:sz w:val="20"/>
          <w:szCs w:val="20"/>
        </w:rPr>
      </w:pPr>
      <w:r>
        <w:rPr>
          <w:rFonts w:ascii="Tahoma" w:hAnsi="Tahoma"/>
          <w:sz w:val="20"/>
          <w:szCs w:val="20"/>
        </w:rPr>
        <w:t>this is to amend a typing error in the original application (which Roydon PC had no objection to) – no comment</w:t>
      </w:r>
    </w:p>
    <w:p w:rsidR="007A2625" w:rsidRDefault="007A2625">
      <w:pPr>
        <w:pStyle w:val="BodyA"/>
        <w:ind w:left="720"/>
        <w:rPr>
          <w:rFonts w:ascii="Tahoma" w:eastAsia="Tahoma" w:hAnsi="Tahoma" w:cs="Tahoma"/>
          <w:sz w:val="20"/>
          <w:szCs w:val="20"/>
        </w:rPr>
      </w:pPr>
    </w:p>
    <w:p w:rsidR="007A2625" w:rsidRDefault="00326390">
      <w:pPr>
        <w:pStyle w:val="BodyA"/>
        <w:rPr>
          <w:rFonts w:ascii="Tahoma" w:eastAsia="Tahoma" w:hAnsi="Tahoma" w:cs="Tahoma"/>
          <w:b/>
          <w:bCs/>
          <w:sz w:val="20"/>
          <w:szCs w:val="20"/>
        </w:rPr>
      </w:pPr>
      <w:r>
        <w:rPr>
          <w:rFonts w:ascii="Tahoma" w:eastAsia="Tahoma" w:hAnsi="Tahoma" w:cs="Tahoma"/>
          <w:b/>
          <w:bCs/>
          <w:sz w:val="20"/>
          <w:szCs w:val="20"/>
        </w:rPr>
        <w:t>12</w:t>
      </w:r>
      <w:r w:rsidR="00114B01">
        <w:rPr>
          <w:rFonts w:ascii="Tahoma" w:eastAsia="Tahoma" w:hAnsi="Tahoma" w:cs="Tahoma"/>
          <w:b/>
          <w:bCs/>
          <w:sz w:val="20"/>
          <w:szCs w:val="20"/>
        </w:rPr>
        <w:tab/>
      </w:r>
      <w:r w:rsidR="003E1F22">
        <w:rPr>
          <w:rFonts w:ascii="Tahoma" w:eastAsia="Tahoma" w:hAnsi="Tahoma" w:cs="Tahoma"/>
          <w:b/>
          <w:bCs/>
          <w:sz w:val="20"/>
          <w:szCs w:val="20"/>
        </w:rPr>
        <w:t>Correspondence</w:t>
      </w:r>
    </w:p>
    <w:p w:rsidR="00114B01" w:rsidRDefault="003E1F22">
      <w:pPr>
        <w:pStyle w:val="BodyA"/>
        <w:rPr>
          <w:rFonts w:ascii="Tahoma" w:hAnsi="Tahoma"/>
          <w:sz w:val="20"/>
          <w:szCs w:val="20"/>
        </w:rPr>
      </w:pPr>
      <w:r>
        <w:rPr>
          <w:rFonts w:ascii="Tahoma" w:eastAsia="Tahoma" w:hAnsi="Tahoma" w:cs="Tahoma"/>
          <w:sz w:val="20"/>
          <w:szCs w:val="20"/>
        </w:rPr>
        <w:tab/>
        <w:t>Correspondence has been circulat</w:t>
      </w:r>
      <w:r w:rsidR="00114B01">
        <w:rPr>
          <w:rFonts w:ascii="Tahoma" w:eastAsia="Tahoma" w:hAnsi="Tahoma" w:cs="Tahoma"/>
          <w:sz w:val="20"/>
          <w:szCs w:val="20"/>
        </w:rPr>
        <w:t>ed to all councillors and noted, as follows:</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r w:rsidR="006C2CDD">
        <w:rPr>
          <w:rFonts w:ascii="Tahoma" w:hAnsi="Tahoma"/>
          <w:sz w:val="20"/>
          <w:szCs w:val="20"/>
        </w:rPr>
        <w:t>further correspondence</w:t>
      </w:r>
      <w:r>
        <w:rPr>
          <w:rFonts w:ascii="Tahoma" w:hAnsi="Tahoma"/>
          <w:sz w:val="20"/>
          <w:szCs w:val="20"/>
        </w:rPr>
        <w:t xml:space="preserve"> to Royal Mail</w:t>
      </w:r>
      <w:r w:rsidR="006C2CDD">
        <w:rPr>
          <w:rFonts w:ascii="Tahoma" w:hAnsi="Tahoma"/>
          <w:sz w:val="20"/>
          <w:szCs w:val="20"/>
        </w:rPr>
        <w:t>/MP</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r w:rsidR="00932C8A">
        <w:rPr>
          <w:rFonts w:ascii="Tahoma" w:hAnsi="Tahoma"/>
          <w:sz w:val="20"/>
          <w:szCs w:val="20"/>
        </w:rPr>
        <w:t>report from County Councillor Keith Kiddie</w:t>
      </w:r>
    </w:p>
    <w:p w:rsidR="006C2CDD" w:rsidRDefault="006C2CDD" w:rsidP="006C2CDD">
      <w:pPr>
        <w:pStyle w:val="BodyA"/>
        <w:ind w:left="720" w:firstLine="720"/>
        <w:rPr>
          <w:rFonts w:ascii="Tahoma" w:hAnsi="Tahoma"/>
          <w:sz w:val="20"/>
          <w:szCs w:val="20"/>
        </w:rPr>
      </w:pPr>
      <w:r>
        <w:rPr>
          <w:rFonts w:ascii="Tahoma" w:hAnsi="Tahoma"/>
          <w:sz w:val="20"/>
          <w:szCs w:val="20"/>
        </w:rPr>
        <w:t>report from District Councillor David Goldson</w:t>
      </w:r>
    </w:p>
    <w:p w:rsidR="006C2CDD" w:rsidRDefault="006C2CDD" w:rsidP="006C2CDD">
      <w:pPr>
        <w:pStyle w:val="BodyA"/>
        <w:ind w:left="720" w:firstLine="720"/>
        <w:rPr>
          <w:rFonts w:ascii="Tahoma" w:hAnsi="Tahoma"/>
          <w:sz w:val="20"/>
          <w:szCs w:val="20"/>
        </w:rPr>
      </w:pPr>
      <w:r>
        <w:rPr>
          <w:rFonts w:ascii="Tahoma" w:hAnsi="Tahoma"/>
          <w:sz w:val="20"/>
          <w:szCs w:val="20"/>
        </w:rPr>
        <w:t>correspondence re Brewers Green</w:t>
      </w:r>
    </w:p>
    <w:p w:rsidR="00932C8A" w:rsidRDefault="00932C8A">
      <w:pPr>
        <w:pStyle w:val="BodyA"/>
        <w:rPr>
          <w:rFonts w:ascii="Tahoma" w:hAnsi="Tahoma"/>
          <w:sz w:val="20"/>
          <w:szCs w:val="20"/>
        </w:rPr>
      </w:pPr>
      <w:r>
        <w:rPr>
          <w:rFonts w:ascii="Tahoma" w:hAnsi="Tahoma"/>
          <w:sz w:val="20"/>
          <w:szCs w:val="20"/>
        </w:rPr>
        <w:tab/>
      </w:r>
      <w:r>
        <w:rPr>
          <w:rFonts w:ascii="Tahoma" w:hAnsi="Tahoma"/>
          <w:sz w:val="20"/>
          <w:szCs w:val="20"/>
        </w:rPr>
        <w:tab/>
        <w:t>update on Quaker Wood</w:t>
      </w:r>
    </w:p>
    <w:p w:rsidR="00114B01" w:rsidRDefault="00932C8A" w:rsidP="006C2CDD">
      <w:pPr>
        <w:pStyle w:val="BodyA"/>
        <w:rPr>
          <w:rFonts w:ascii="Tahoma" w:hAnsi="Tahoma"/>
          <w:sz w:val="20"/>
          <w:szCs w:val="20"/>
        </w:rPr>
      </w:pPr>
      <w:r>
        <w:rPr>
          <w:rFonts w:ascii="Tahoma" w:hAnsi="Tahoma"/>
          <w:sz w:val="20"/>
          <w:szCs w:val="20"/>
        </w:rPr>
        <w:tab/>
      </w:r>
      <w:r>
        <w:rPr>
          <w:rFonts w:ascii="Tahoma" w:hAnsi="Tahoma"/>
          <w:sz w:val="20"/>
          <w:szCs w:val="20"/>
        </w:rPr>
        <w:tab/>
      </w:r>
      <w:r w:rsidR="006C2CDD">
        <w:rPr>
          <w:rFonts w:ascii="Tahoma" w:hAnsi="Tahoma"/>
          <w:sz w:val="20"/>
          <w:szCs w:val="20"/>
        </w:rPr>
        <w:t>Norfolk PCC newsletter</w:t>
      </w:r>
    </w:p>
    <w:p w:rsidR="00DC1BBA" w:rsidRDefault="00DC1BBA" w:rsidP="00DC1BBA">
      <w:pPr>
        <w:pStyle w:val="BodyA"/>
        <w:ind w:left="1440"/>
        <w:rPr>
          <w:rFonts w:ascii="Tahoma" w:hAnsi="Tahoma"/>
          <w:sz w:val="20"/>
          <w:szCs w:val="20"/>
        </w:rPr>
      </w:pPr>
    </w:p>
    <w:p w:rsidR="007A2625" w:rsidRDefault="00926135">
      <w:pPr>
        <w:pStyle w:val="BodyA"/>
        <w:rPr>
          <w:rFonts w:ascii="Tahoma" w:eastAsia="Tahoma" w:hAnsi="Tahoma" w:cs="Tahoma"/>
          <w:b/>
          <w:bCs/>
          <w:sz w:val="20"/>
          <w:szCs w:val="20"/>
        </w:rPr>
      </w:pPr>
      <w:r>
        <w:rPr>
          <w:rFonts w:ascii="Tahoma" w:hAnsi="Tahoma"/>
          <w:b/>
          <w:bCs/>
          <w:sz w:val="20"/>
          <w:szCs w:val="20"/>
        </w:rPr>
        <w:t>13</w:t>
      </w:r>
      <w:r w:rsidR="003E1F22">
        <w:rPr>
          <w:rFonts w:ascii="Tahoma" w:eastAsia="Tahoma" w:hAnsi="Tahoma" w:cs="Tahoma"/>
          <w:b/>
          <w:bCs/>
          <w:sz w:val="20"/>
          <w:szCs w:val="20"/>
        </w:rPr>
        <w:tab/>
        <w:t>Report from District Councillor</w:t>
      </w:r>
    </w:p>
    <w:p w:rsidR="006C2CDD" w:rsidRDefault="003E1F22">
      <w:pPr>
        <w:pStyle w:val="BodyA"/>
        <w:rPr>
          <w:rFonts w:ascii="Tahoma" w:eastAsia="Tahoma" w:hAnsi="Tahoma" w:cs="Tahoma"/>
          <w:sz w:val="20"/>
          <w:szCs w:val="20"/>
        </w:rPr>
      </w:pPr>
      <w:r>
        <w:rPr>
          <w:rFonts w:ascii="Tahoma" w:eastAsia="Tahoma" w:hAnsi="Tahoma" w:cs="Tahoma"/>
          <w:sz w:val="20"/>
          <w:szCs w:val="20"/>
        </w:rPr>
        <w:tab/>
      </w:r>
      <w:r w:rsidR="00932C8A">
        <w:rPr>
          <w:rFonts w:ascii="Tahoma" w:eastAsia="Tahoma" w:hAnsi="Tahoma" w:cs="Tahoma"/>
          <w:sz w:val="20"/>
          <w:szCs w:val="20"/>
        </w:rPr>
        <w:t>(</w:t>
      </w:r>
      <w:r w:rsidR="006C2CDD">
        <w:rPr>
          <w:rFonts w:ascii="Tahoma" w:eastAsia="Tahoma" w:hAnsi="Tahoma" w:cs="Tahoma"/>
          <w:sz w:val="20"/>
          <w:szCs w:val="20"/>
        </w:rPr>
        <w:t>please see full report circulated)</w:t>
      </w:r>
    </w:p>
    <w:p w:rsidR="007A2625" w:rsidRDefault="00932C8A" w:rsidP="006C2CDD">
      <w:pPr>
        <w:pStyle w:val="BodyA"/>
        <w:ind w:firstLine="720"/>
        <w:rPr>
          <w:rFonts w:ascii="Tahoma" w:eastAsia="Tahoma" w:hAnsi="Tahoma" w:cs="Tahoma"/>
          <w:sz w:val="20"/>
          <w:szCs w:val="20"/>
        </w:rPr>
      </w:pPr>
      <w:r>
        <w:rPr>
          <w:rFonts w:ascii="Tahoma" w:eastAsia="Tahoma" w:hAnsi="Tahoma" w:cs="Tahoma"/>
          <w:sz w:val="20"/>
          <w:szCs w:val="20"/>
        </w:rPr>
        <w:t>Cllr Goldson discussed the following:</w:t>
      </w:r>
    </w:p>
    <w:p w:rsidR="00932C8A" w:rsidRDefault="006C2CDD" w:rsidP="006C2CDD">
      <w:pPr>
        <w:pStyle w:val="BodyA"/>
        <w:ind w:left="1440"/>
        <w:rPr>
          <w:rFonts w:ascii="Tahoma" w:eastAsia="Tahoma" w:hAnsi="Tahoma" w:cs="Tahoma"/>
          <w:sz w:val="20"/>
          <w:szCs w:val="20"/>
        </w:rPr>
      </w:pPr>
      <w:r>
        <w:rPr>
          <w:rFonts w:ascii="Tahoma" w:eastAsia="Tahoma" w:hAnsi="Tahoma" w:cs="Tahoma"/>
          <w:sz w:val="20"/>
          <w:szCs w:val="20"/>
        </w:rPr>
        <w:t>dog fouling is to be decriminalized, so in order for local councils to be able to enforce rules, the DC will have to create Public Space Protection Orders after consulting parish councils;</w:t>
      </w:r>
    </w:p>
    <w:p w:rsidR="006C2CDD" w:rsidRDefault="006C2CDD" w:rsidP="006C2CDD">
      <w:pPr>
        <w:pStyle w:val="BodyA"/>
        <w:ind w:left="1440"/>
        <w:rPr>
          <w:rFonts w:ascii="Tahoma" w:eastAsia="Tahoma" w:hAnsi="Tahoma" w:cs="Tahoma"/>
          <w:sz w:val="20"/>
          <w:szCs w:val="20"/>
        </w:rPr>
      </w:pPr>
      <w:r>
        <w:rPr>
          <w:rFonts w:ascii="Tahoma" w:eastAsia="Tahoma" w:hAnsi="Tahoma" w:cs="Tahoma"/>
          <w:sz w:val="20"/>
          <w:szCs w:val="20"/>
        </w:rPr>
        <w:t>council performance;</w:t>
      </w:r>
    </w:p>
    <w:p w:rsidR="006C2CDD" w:rsidRDefault="006C2CDD" w:rsidP="006C2CDD">
      <w:pPr>
        <w:pStyle w:val="BodyA"/>
        <w:ind w:left="1440"/>
        <w:rPr>
          <w:rFonts w:ascii="Tahoma" w:eastAsia="Tahoma" w:hAnsi="Tahoma" w:cs="Tahoma"/>
          <w:sz w:val="20"/>
          <w:szCs w:val="20"/>
        </w:rPr>
      </w:pPr>
      <w:r>
        <w:rPr>
          <w:rFonts w:ascii="Tahoma" w:eastAsia="Tahoma" w:hAnsi="Tahoma" w:cs="Tahoma"/>
          <w:sz w:val="20"/>
          <w:szCs w:val="20"/>
        </w:rPr>
        <w:t>street lights;</w:t>
      </w:r>
    </w:p>
    <w:p w:rsidR="006C2CDD" w:rsidRDefault="006C2CDD" w:rsidP="006C2CDD">
      <w:pPr>
        <w:pStyle w:val="BodyA"/>
        <w:ind w:left="1440"/>
        <w:rPr>
          <w:rFonts w:ascii="Tahoma" w:eastAsia="Tahoma" w:hAnsi="Tahoma" w:cs="Tahoma"/>
          <w:sz w:val="20"/>
          <w:szCs w:val="20"/>
        </w:rPr>
      </w:pPr>
      <w:r>
        <w:rPr>
          <w:rFonts w:ascii="Tahoma" w:eastAsia="Tahoma" w:hAnsi="Tahoma" w:cs="Tahoma"/>
          <w:sz w:val="20"/>
          <w:szCs w:val="20"/>
        </w:rPr>
        <w:t>business rates relief.</w:t>
      </w:r>
    </w:p>
    <w:p w:rsidR="00932C8A" w:rsidRDefault="00932C8A">
      <w:pPr>
        <w:pStyle w:val="BodyA"/>
        <w:rPr>
          <w:rFonts w:ascii="Tahoma" w:eastAsia="Tahoma" w:hAnsi="Tahoma" w:cs="Tahoma"/>
          <w:sz w:val="20"/>
          <w:szCs w:val="20"/>
        </w:rPr>
      </w:pPr>
      <w:r>
        <w:rPr>
          <w:rFonts w:ascii="Tahoma" w:eastAsia="Tahoma" w:hAnsi="Tahoma" w:cs="Tahoma"/>
          <w:sz w:val="20"/>
          <w:szCs w:val="20"/>
        </w:rPr>
        <w:tab/>
      </w:r>
    </w:p>
    <w:p w:rsidR="007A2625" w:rsidRDefault="00926135">
      <w:pPr>
        <w:pStyle w:val="BodyA"/>
        <w:rPr>
          <w:rFonts w:ascii="Tahoma" w:eastAsia="Tahoma" w:hAnsi="Tahoma" w:cs="Tahoma"/>
          <w:b/>
          <w:bCs/>
          <w:sz w:val="20"/>
          <w:szCs w:val="20"/>
        </w:rPr>
      </w:pPr>
      <w:r>
        <w:rPr>
          <w:rFonts w:ascii="Tahoma" w:hAnsi="Tahoma"/>
          <w:b/>
          <w:bCs/>
          <w:sz w:val="20"/>
          <w:szCs w:val="20"/>
        </w:rPr>
        <w:t>14</w:t>
      </w:r>
      <w:r w:rsidR="003E1F22">
        <w:rPr>
          <w:rFonts w:ascii="Tahoma" w:eastAsia="Tahoma" w:hAnsi="Tahoma" w:cs="Tahoma"/>
          <w:b/>
          <w:bCs/>
          <w:sz w:val="20"/>
          <w:szCs w:val="20"/>
        </w:rPr>
        <w:tab/>
        <w:t>Report from County Councillor</w:t>
      </w:r>
    </w:p>
    <w:p w:rsidR="007A2625" w:rsidRDefault="006C2CDD">
      <w:pPr>
        <w:pStyle w:val="BodyA"/>
        <w:ind w:left="720"/>
        <w:rPr>
          <w:rFonts w:ascii="Tahoma" w:hAnsi="Tahoma"/>
          <w:sz w:val="20"/>
          <w:szCs w:val="20"/>
        </w:rPr>
      </w:pPr>
      <w:r>
        <w:rPr>
          <w:rFonts w:ascii="Tahoma" w:hAnsi="Tahoma"/>
          <w:sz w:val="20"/>
          <w:szCs w:val="20"/>
        </w:rPr>
        <w:t>(please see full report circulated to all councilors)</w:t>
      </w:r>
    </w:p>
    <w:p w:rsidR="006C2CDD" w:rsidRDefault="006C2CDD">
      <w:pPr>
        <w:pStyle w:val="BodyA"/>
        <w:ind w:left="720"/>
        <w:rPr>
          <w:rFonts w:ascii="Tahoma" w:hAnsi="Tahoma"/>
          <w:sz w:val="20"/>
          <w:szCs w:val="20"/>
        </w:rPr>
      </w:pPr>
      <w:r>
        <w:rPr>
          <w:rFonts w:ascii="Tahoma" w:hAnsi="Tahoma"/>
          <w:sz w:val="20"/>
          <w:szCs w:val="20"/>
        </w:rPr>
        <w:t>Cllr Kiddie introduced himself as this was his first Roydon PC meeting since being elected. He informed the PC that he has been appointed Chair of the Property and Development Committee.</w:t>
      </w:r>
    </w:p>
    <w:p w:rsidR="006C2CDD" w:rsidRDefault="006C2CDD">
      <w:pPr>
        <w:pStyle w:val="BodyA"/>
        <w:ind w:left="720"/>
        <w:rPr>
          <w:rFonts w:ascii="Tahoma" w:hAnsi="Tahoma"/>
          <w:sz w:val="20"/>
          <w:szCs w:val="20"/>
        </w:rPr>
      </w:pPr>
      <w:r>
        <w:rPr>
          <w:rFonts w:ascii="Tahoma" w:hAnsi="Tahoma"/>
          <w:sz w:val="20"/>
          <w:szCs w:val="20"/>
        </w:rPr>
        <w:t>He also discussed concerns about new tactics being employed by urban drug dealers who target vulnerable people, sometimes taking over their homes to act as temporary drug distribution points. Norfolk and Suffolk police are anxious to hear from members of the public who see anythi</w:t>
      </w:r>
      <w:r w:rsidR="00926135">
        <w:rPr>
          <w:rFonts w:ascii="Tahoma" w:hAnsi="Tahoma"/>
          <w:sz w:val="20"/>
          <w:szCs w:val="20"/>
        </w:rPr>
        <w:t>ng</w:t>
      </w:r>
      <w:r>
        <w:rPr>
          <w:rFonts w:ascii="Tahoma" w:hAnsi="Tahoma"/>
          <w:sz w:val="20"/>
          <w:szCs w:val="20"/>
        </w:rPr>
        <w:t xml:space="preserve"> suspicious, and urge people to call the police quoting “Operation </w:t>
      </w:r>
      <w:r w:rsidR="00926135">
        <w:rPr>
          <w:rFonts w:ascii="Tahoma" w:hAnsi="Tahoma"/>
          <w:sz w:val="20"/>
          <w:szCs w:val="20"/>
        </w:rPr>
        <w:t>Gravity”.</w:t>
      </w:r>
    </w:p>
    <w:p w:rsidR="00926135" w:rsidRDefault="00926135">
      <w:pPr>
        <w:pStyle w:val="BodyA"/>
        <w:ind w:left="720"/>
        <w:rPr>
          <w:rFonts w:ascii="Tahoma" w:eastAsia="Tahoma" w:hAnsi="Tahoma" w:cs="Tahoma"/>
          <w:sz w:val="20"/>
          <w:szCs w:val="20"/>
        </w:rPr>
      </w:pPr>
      <w:r>
        <w:rPr>
          <w:rFonts w:ascii="Tahoma" w:hAnsi="Tahoma"/>
          <w:sz w:val="20"/>
          <w:szCs w:val="20"/>
        </w:rPr>
        <w:t>Cllr Kiddie has been approached by Angela Beales who would like to set up a nature walk and reserve in the Snow Street area. Cllr Kiddie wanted to solicit the support of the PC for this venture. The PC have already expressed support for her activities in the area and were able to assure Cllr Kiddie that there would be no objection.</w:t>
      </w:r>
    </w:p>
    <w:p w:rsidR="007A2625" w:rsidRDefault="007A2625">
      <w:pPr>
        <w:pStyle w:val="BodyA"/>
        <w:rPr>
          <w:rFonts w:ascii="Tahoma" w:eastAsia="Tahoma" w:hAnsi="Tahoma" w:cs="Tahoma"/>
          <w:sz w:val="20"/>
          <w:szCs w:val="20"/>
        </w:rPr>
      </w:pPr>
    </w:p>
    <w:p w:rsidR="00DC1BBA" w:rsidRDefault="00926135">
      <w:pPr>
        <w:pStyle w:val="BodyA"/>
        <w:rPr>
          <w:rFonts w:ascii="Tahoma" w:eastAsia="Tahoma" w:hAnsi="Tahoma" w:cs="Tahoma"/>
          <w:b/>
          <w:bCs/>
          <w:sz w:val="20"/>
          <w:szCs w:val="20"/>
        </w:rPr>
      </w:pPr>
      <w:r>
        <w:rPr>
          <w:rFonts w:ascii="Tahoma" w:hAnsi="Tahoma"/>
          <w:b/>
          <w:bCs/>
          <w:sz w:val="20"/>
          <w:szCs w:val="20"/>
        </w:rPr>
        <w:t>15</w:t>
      </w:r>
      <w:r w:rsidR="003E1F22">
        <w:rPr>
          <w:rFonts w:ascii="Tahoma" w:eastAsia="Tahoma" w:hAnsi="Tahoma" w:cs="Tahoma"/>
          <w:b/>
          <w:bCs/>
          <w:sz w:val="20"/>
          <w:szCs w:val="20"/>
        </w:rPr>
        <w:tab/>
      </w:r>
      <w:r w:rsidR="00DC1BBA">
        <w:rPr>
          <w:rFonts w:ascii="Tahoma" w:eastAsia="Tahoma" w:hAnsi="Tahoma" w:cs="Tahoma"/>
          <w:b/>
          <w:bCs/>
          <w:sz w:val="20"/>
          <w:szCs w:val="20"/>
        </w:rPr>
        <w:t>Any Other Business</w:t>
      </w:r>
    </w:p>
    <w:p w:rsidR="00DC1BBA" w:rsidRDefault="00926135" w:rsidP="00DC1BBA">
      <w:pPr>
        <w:pStyle w:val="BodyA"/>
        <w:ind w:left="720"/>
        <w:rPr>
          <w:rFonts w:ascii="Tahoma" w:eastAsia="Tahoma" w:hAnsi="Tahoma" w:cs="Tahoma"/>
          <w:bCs/>
          <w:sz w:val="20"/>
          <w:szCs w:val="20"/>
        </w:rPr>
      </w:pPr>
      <w:r>
        <w:rPr>
          <w:rFonts w:ascii="Tahoma" w:eastAsia="Tahoma" w:hAnsi="Tahoma" w:cs="Tahoma"/>
          <w:bCs/>
          <w:sz w:val="20"/>
          <w:szCs w:val="20"/>
        </w:rPr>
        <w:t>There have been delays to the work scheduled at the school for this summer. The work will now be more limited.</w:t>
      </w:r>
    </w:p>
    <w:p w:rsidR="00DC1BBA" w:rsidRDefault="00DC1BBA">
      <w:pPr>
        <w:pStyle w:val="BodyA"/>
        <w:rPr>
          <w:rFonts w:ascii="Tahoma" w:eastAsia="Tahoma" w:hAnsi="Tahoma" w:cs="Tahoma"/>
          <w:b/>
          <w:bCs/>
          <w:sz w:val="20"/>
          <w:szCs w:val="20"/>
        </w:rPr>
      </w:pPr>
    </w:p>
    <w:p w:rsidR="007A2625" w:rsidRDefault="00926135">
      <w:pPr>
        <w:pStyle w:val="BodyA"/>
        <w:rPr>
          <w:rFonts w:ascii="Tahoma" w:eastAsia="Tahoma" w:hAnsi="Tahoma" w:cs="Tahoma"/>
          <w:b/>
          <w:bCs/>
          <w:sz w:val="20"/>
          <w:szCs w:val="20"/>
        </w:rPr>
      </w:pPr>
      <w:r>
        <w:rPr>
          <w:rFonts w:ascii="Tahoma" w:eastAsia="Tahoma" w:hAnsi="Tahoma" w:cs="Tahoma"/>
          <w:b/>
          <w:bCs/>
          <w:sz w:val="20"/>
          <w:szCs w:val="20"/>
        </w:rPr>
        <w:t>16</w:t>
      </w:r>
      <w:r w:rsidR="00DC1BBA">
        <w:rPr>
          <w:rFonts w:ascii="Tahoma" w:eastAsia="Tahoma" w:hAnsi="Tahoma" w:cs="Tahoma"/>
          <w:b/>
          <w:bCs/>
          <w:sz w:val="20"/>
          <w:szCs w:val="20"/>
        </w:rPr>
        <w:tab/>
      </w:r>
      <w:r w:rsidR="003E1F22">
        <w:rPr>
          <w:rFonts w:ascii="Tahoma" w:eastAsia="Tahoma" w:hAnsi="Tahoma" w:cs="Tahoma"/>
          <w:b/>
          <w:bCs/>
          <w:sz w:val="20"/>
          <w:szCs w:val="20"/>
        </w:rPr>
        <w:t>Items for Next Agenda</w:t>
      </w:r>
    </w:p>
    <w:p w:rsidR="00DC1BBA" w:rsidRPr="00DC1BBA" w:rsidRDefault="00DC1BBA">
      <w:pPr>
        <w:pStyle w:val="BodyA"/>
        <w:rPr>
          <w:rFonts w:ascii="Tahoma" w:eastAsia="Tahoma" w:hAnsi="Tahoma" w:cs="Tahoma"/>
          <w:bCs/>
          <w:sz w:val="20"/>
          <w:szCs w:val="20"/>
        </w:rPr>
      </w:pPr>
      <w:r w:rsidRPr="00DC1BBA">
        <w:rPr>
          <w:rFonts w:ascii="Tahoma" w:eastAsia="Tahoma" w:hAnsi="Tahoma" w:cs="Tahoma"/>
          <w:bCs/>
          <w:sz w:val="20"/>
          <w:szCs w:val="20"/>
        </w:rPr>
        <w:tab/>
        <w:t>War Memorial (and items as noted in minutes above)</w:t>
      </w:r>
    </w:p>
    <w:p w:rsidR="007A2625" w:rsidRDefault="003E1F22" w:rsidP="00DC1BBA">
      <w:pPr>
        <w:pStyle w:val="BodyA"/>
        <w:rPr>
          <w:rFonts w:ascii="Tahoma" w:eastAsia="Tahoma" w:hAnsi="Tahoma" w:cs="Tahoma"/>
          <w:sz w:val="20"/>
          <w:szCs w:val="20"/>
        </w:rPr>
      </w:pPr>
      <w:r>
        <w:rPr>
          <w:rFonts w:ascii="Tahoma" w:eastAsia="Tahoma" w:hAnsi="Tahoma" w:cs="Tahoma"/>
          <w:sz w:val="20"/>
          <w:szCs w:val="20"/>
        </w:rPr>
        <w:tab/>
      </w:r>
    </w:p>
    <w:p w:rsidR="007A2625" w:rsidRDefault="00926135">
      <w:pPr>
        <w:pStyle w:val="BodyA"/>
        <w:rPr>
          <w:rFonts w:ascii="Tahoma" w:eastAsia="Tahoma" w:hAnsi="Tahoma" w:cs="Tahoma"/>
          <w:sz w:val="20"/>
          <w:szCs w:val="20"/>
        </w:rPr>
      </w:pPr>
      <w:r>
        <w:rPr>
          <w:rFonts w:ascii="Tahoma" w:hAnsi="Tahoma"/>
          <w:b/>
          <w:bCs/>
          <w:sz w:val="20"/>
          <w:szCs w:val="20"/>
        </w:rPr>
        <w:t>17</w:t>
      </w:r>
      <w:r w:rsidR="003E1F22">
        <w:rPr>
          <w:rFonts w:ascii="Tahoma" w:eastAsia="Tahoma" w:hAnsi="Tahoma" w:cs="Tahoma"/>
          <w:b/>
          <w:bCs/>
          <w:sz w:val="20"/>
          <w:szCs w:val="20"/>
        </w:rPr>
        <w:tab/>
        <w:t>Date of Next Meeting</w:t>
      </w:r>
    </w:p>
    <w:p w:rsidR="007A2625" w:rsidRDefault="003E1F22">
      <w:pPr>
        <w:pStyle w:val="BodyA"/>
      </w:pPr>
      <w:r>
        <w:rPr>
          <w:rFonts w:ascii="Tahoma" w:eastAsia="Tahoma" w:hAnsi="Tahoma" w:cs="Tahoma"/>
          <w:sz w:val="20"/>
          <w:szCs w:val="20"/>
        </w:rPr>
        <w:tab/>
      </w:r>
      <w:bookmarkStart w:id="1" w:name="GoBack"/>
      <w:r>
        <w:rPr>
          <w:rFonts w:ascii="Tahoma" w:hAnsi="Tahoma"/>
          <w:sz w:val="20"/>
          <w:szCs w:val="20"/>
        </w:rPr>
        <w:t>T</w:t>
      </w:r>
      <w:bookmarkEnd w:id="1"/>
      <w:r>
        <w:rPr>
          <w:rFonts w:ascii="Tahoma" w:hAnsi="Tahoma"/>
          <w:sz w:val="20"/>
          <w:szCs w:val="20"/>
        </w:rPr>
        <w:t xml:space="preserve">uesday </w:t>
      </w:r>
      <w:r w:rsidR="00926135">
        <w:rPr>
          <w:rFonts w:ascii="Tahoma" w:hAnsi="Tahoma"/>
          <w:sz w:val="20"/>
          <w:szCs w:val="20"/>
        </w:rPr>
        <w:t xml:space="preserve">26 September </w:t>
      </w:r>
      <w:r>
        <w:rPr>
          <w:rFonts w:ascii="Tahoma" w:hAnsi="Tahoma"/>
          <w:sz w:val="20"/>
          <w:szCs w:val="20"/>
        </w:rPr>
        <w:t>2017 at 7.15pm</w:t>
      </w:r>
    </w:p>
    <w:sectPr w:rsidR="007A2625">
      <w:footerReference w:type="default" r:id="rId9"/>
      <w:pgSz w:w="11900" w:h="16840"/>
      <w:pgMar w:top="1080" w:right="1440" w:bottom="108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41" w:rsidRDefault="003E1F22">
      <w:r>
        <w:separator/>
      </w:r>
    </w:p>
  </w:endnote>
  <w:endnote w:type="continuationSeparator" w:id="0">
    <w:p w:rsidR="002C6441" w:rsidRDefault="003E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25" w:rsidRDefault="003E1F22">
    <w:pPr>
      <w:pStyle w:val="Footer"/>
      <w:tabs>
        <w:tab w:val="clear" w:pos="9026"/>
        <w:tab w:val="right" w:pos="9000"/>
      </w:tabs>
    </w:pPr>
    <w:r>
      <w:rPr>
        <w:smallCaps/>
        <w:sz w:val="20"/>
        <w:szCs w:val="20"/>
      </w:rPr>
      <w:t>Roydon Parish Council</w:t>
    </w:r>
    <w:r>
      <w:rPr>
        <w:smallCaps/>
        <w:sz w:val="20"/>
        <w:szCs w:val="20"/>
      </w:rPr>
      <w:tab/>
      <w:t xml:space="preserve">Minutes </w:t>
    </w:r>
    <w:r w:rsidR="00337AC1">
      <w:rPr>
        <w:smallCaps/>
        <w:sz w:val="20"/>
        <w:szCs w:val="20"/>
      </w:rPr>
      <w:t>July</w:t>
    </w:r>
    <w:r>
      <w:rPr>
        <w:smallCaps/>
        <w:sz w:val="20"/>
        <w:szCs w:val="20"/>
      </w:rPr>
      <w:t xml:space="preserve"> 2017</w:t>
    </w:r>
    <w:r>
      <w:rPr>
        <w:smallCaps/>
        <w:sz w:val="20"/>
        <w:szCs w:val="20"/>
      </w:rPr>
      <w:tab/>
      <w:t xml:space="preserve">Page </w:t>
    </w:r>
    <w:r>
      <w:rPr>
        <w:smallCaps/>
        <w:sz w:val="20"/>
        <w:szCs w:val="20"/>
      </w:rPr>
      <w:fldChar w:fldCharType="begin"/>
    </w:r>
    <w:r>
      <w:rPr>
        <w:smallCaps/>
        <w:sz w:val="20"/>
        <w:szCs w:val="20"/>
      </w:rPr>
      <w:instrText xml:space="preserve"> PAGE </w:instrText>
    </w:r>
    <w:r>
      <w:rPr>
        <w:smallCaps/>
        <w:sz w:val="20"/>
        <w:szCs w:val="20"/>
      </w:rPr>
      <w:fldChar w:fldCharType="separate"/>
    </w:r>
    <w:r w:rsidR="00687B17">
      <w:rPr>
        <w:smallCaps/>
        <w:noProof/>
        <w:sz w:val="20"/>
        <w:szCs w:val="20"/>
      </w:rPr>
      <w:t>1</w:t>
    </w:r>
    <w:r>
      <w:rPr>
        <w:smallCap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41" w:rsidRDefault="003E1F22">
      <w:r>
        <w:separator/>
      </w:r>
    </w:p>
  </w:footnote>
  <w:footnote w:type="continuationSeparator" w:id="0">
    <w:p w:rsidR="002C6441" w:rsidRDefault="003E1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545C"/>
    <w:multiLevelType w:val="hybridMultilevel"/>
    <w:tmpl w:val="1F706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E7763B"/>
    <w:multiLevelType w:val="hybridMultilevel"/>
    <w:tmpl w:val="13E8EFA0"/>
    <w:numStyleLink w:val="Bullet"/>
  </w:abstractNum>
  <w:abstractNum w:abstractNumId="2">
    <w:nsid w:val="279255AD"/>
    <w:multiLevelType w:val="hybridMultilevel"/>
    <w:tmpl w:val="331E7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092699"/>
    <w:multiLevelType w:val="hybridMultilevel"/>
    <w:tmpl w:val="D7F4420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52511A6"/>
    <w:multiLevelType w:val="hybridMultilevel"/>
    <w:tmpl w:val="7096A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6B30B8B"/>
    <w:multiLevelType w:val="hybridMultilevel"/>
    <w:tmpl w:val="13E8EFA0"/>
    <w:styleLink w:val="Bullet"/>
    <w:lvl w:ilvl="0" w:tplc="5FFE227C">
      <w:start w:val="1"/>
      <w:numFmt w:val="bullet"/>
      <w:lvlText w:val="*"/>
      <w:lvlJc w:val="left"/>
      <w:pPr>
        <w:ind w:left="150" w:hanging="150"/>
      </w:pPr>
      <w:rPr>
        <w:rFonts w:hAnsi="Arial Unicode MS"/>
        <w:caps w:val="0"/>
        <w:smallCaps w:val="0"/>
        <w:strike w:val="0"/>
        <w:dstrike w:val="0"/>
        <w:outline w:val="0"/>
        <w:emboss w:val="0"/>
        <w:imprint w:val="0"/>
        <w:spacing w:val="0"/>
        <w:w w:val="100"/>
        <w:kern w:val="0"/>
        <w:position w:val="-2"/>
        <w:highlight w:val="none"/>
        <w:vertAlign w:val="baseline"/>
      </w:rPr>
    </w:lvl>
    <w:lvl w:ilvl="1" w:tplc="4314D814">
      <w:start w:val="1"/>
      <w:numFmt w:val="bullet"/>
      <w:lvlText w:val="*"/>
      <w:lvlJc w:val="left"/>
      <w:pPr>
        <w:ind w:left="510" w:hanging="150"/>
      </w:pPr>
      <w:rPr>
        <w:rFonts w:hAnsi="Arial Unicode MS"/>
        <w:caps w:val="0"/>
        <w:smallCaps w:val="0"/>
        <w:strike w:val="0"/>
        <w:dstrike w:val="0"/>
        <w:outline w:val="0"/>
        <w:emboss w:val="0"/>
        <w:imprint w:val="0"/>
        <w:spacing w:val="0"/>
        <w:w w:val="100"/>
        <w:kern w:val="0"/>
        <w:position w:val="-2"/>
        <w:highlight w:val="none"/>
        <w:vertAlign w:val="baseline"/>
      </w:rPr>
    </w:lvl>
    <w:lvl w:ilvl="2" w:tplc="F9D05EA4">
      <w:start w:val="1"/>
      <w:numFmt w:val="bullet"/>
      <w:lvlText w:val="*"/>
      <w:lvlJc w:val="left"/>
      <w:pPr>
        <w:ind w:left="870" w:hanging="150"/>
      </w:pPr>
      <w:rPr>
        <w:rFonts w:hAnsi="Arial Unicode MS"/>
        <w:caps w:val="0"/>
        <w:smallCaps w:val="0"/>
        <w:strike w:val="0"/>
        <w:dstrike w:val="0"/>
        <w:outline w:val="0"/>
        <w:emboss w:val="0"/>
        <w:imprint w:val="0"/>
        <w:spacing w:val="0"/>
        <w:w w:val="100"/>
        <w:kern w:val="0"/>
        <w:position w:val="-2"/>
        <w:highlight w:val="none"/>
        <w:vertAlign w:val="baseline"/>
      </w:rPr>
    </w:lvl>
    <w:lvl w:ilvl="3" w:tplc="2E3CFDA4">
      <w:start w:val="1"/>
      <w:numFmt w:val="bullet"/>
      <w:lvlText w:val="*"/>
      <w:lvlJc w:val="left"/>
      <w:pPr>
        <w:ind w:left="1230" w:hanging="150"/>
      </w:pPr>
      <w:rPr>
        <w:rFonts w:hAnsi="Arial Unicode MS"/>
        <w:caps w:val="0"/>
        <w:smallCaps w:val="0"/>
        <w:strike w:val="0"/>
        <w:dstrike w:val="0"/>
        <w:outline w:val="0"/>
        <w:emboss w:val="0"/>
        <w:imprint w:val="0"/>
        <w:spacing w:val="0"/>
        <w:w w:val="100"/>
        <w:kern w:val="0"/>
        <w:position w:val="-2"/>
        <w:highlight w:val="none"/>
        <w:vertAlign w:val="baseline"/>
      </w:rPr>
    </w:lvl>
    <w:lvl w:ilvl="4" w:tplc="2F482DB4">
      <w:start w:val="1"/>
      <w:numFmt w:val="bullet"/>
      <w:lvlText w:val="*"/>
      <w:lvlJc w:val="left"/>
      <w:pPr>
        <w:ind w:left="1590" w:hanging="150"/>
      </w:pPr>
      <w:rPr>
        <w:rFonts w:hAnsi="Arial Unicode MS"/>
        <w:caps w:val="0"/>
        <w:smallCaps w:val="0"/>
        <w:strike w:val="0"/>
        <w:dstrike w:val="0"/>
        <w:outline w:val="0"/>
        <w:emboss w:val="0"/>
        <w:imprint w:val="0"/>
        <w:spacing w:val="0"/>
        <w:w w:val="100"/>
        <w:kern w:val="0"/>
        <w:position w:val="-2"/>
        <w:highlight w:val="none"/>
        <w:vertAlign w:val="baseline"/>
      </w:rPr>
    </w:lvl>
    <w:lvl w:ilvl="5" w:tplc="A4CA6E00">
      <w:start w:val="1"/>
      <w:numFmt w:val="bullet"/>
      <w:lvlText w:val="*"/>
      <w:lvlJc w:val="left"/>
      <w:pPr>
        <w:ind w:left="1950" w:hanging="150"/>
      </w:pPr>
      <w:rPr>
        <w:rFonts w:hAnsi="Arial Unicode MS"/>
        <w:caps w:val="0"/>
        <w:smallCaps w:val="0"/>
        <w:strike w:val="0"/>
        <w:dstrike w:val="0"/>
        <w:outline w:val="0"/>
        <w:emboss w:val="0"/>
        <w:imprint w:val="0"/>
        <w:spacing w:val="0"/>
        <w:w w:val="100"/>
        <w:kern w:val="0"/>
        <w:position w:val="-2"/>
        <w:highlight w:val="none"/>
        <w:vertAlign w:val="baseline"/>
      </w:rPr>
    </w:lvl>
    <w:lvl w:ilvl="6" w:tplc="9056A428">
      <w:start w:val="1"/>
      <w:numFmt w:val="bullet"/>
      <w:lvlText w:val="*"/>
      <w:lvlJc w:val="left"/>
      <w:pPr>
        <w:ind w:left="2310" w:hanging="150"/>
      </w:pPr>
      <w:rPr>
        <w:rFonts w:hAnsi="Arial Unicode MS"/>
        <w:caps w:val="0"/>
        <w:smallCaps w:val="0"/>
        <w:strike w:val="0"/>
        <w:dstrike w:val="0"/>
        <w:outline w:val="0"/>
        <w:emboss w:val="0"/>
        <w:imprint w:val="0"/>
        <w:spacing w:val="0"/>
        <w:w w:val="100"/>
        <w:kern w:val="0"/>
        <w:position w:val="-2"/>
        <w:highlight w:val="none"/>
        <w:vertAlign w:val="baseline"/>
      </w:rPr>
    </w:lvl>
    <w:lvl w:ilvl="7" w:tplc="0D4807F4">
      <w:start w:val="1"/>
      <w:numFmt w:val="bullet"/>
      <w:lvlText w:val="*"/>
      <w:lvlJc w:val="left"/>
      <w:pPr>
        <w:ind w:left="2670" w:hanging="150"/>
      </w:pPr>
      <w:rPr>
        <w:rFonts w:hAnsi="Arial Unicode MS"/>
        <w:caps w:val="0"/>
        <w:smallCaps w:val="0"/>
        <w:strike w:val="0"/>
        <w:dstrike w:val="0"/>
        <w:outline w:val="0"/>
        <w:emboss w:val="0"/>
        <w:imprint w:val="0"/>
        <w:spacing w:val="0"/>
        <w:w w:val="100"/>
        <w:kern w:val="0"/>
        <w:position w:val="-2"/>
        <w:highlight w:val="none"/>
        <w:vertAlign w:val="baseline"/>
      </w:rPr>
    </w:lvl>
    <w:lvl w:ilvl="8" w:tplc="702CC912">
      <w:start w:val="1"/>
      <w:numFmt w:val="bullet"/>
      <w:lvlText w:val="*"/>
      <w:lvlJc w:val="left"/>
      <w:pPr>
        <w:ind w:left="3030" w:hanging="15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nsid w:val="4E443B30"/>
    <w:multiLevelType w:val="hybridMultilevel"/>
    <w:tmpl w:val="C8D87B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A2625"/>
    <w:rsid w:val="00013107"/>
    <w:rsid w:val="00114B01"/>
    <w:rsid w:val="001B593D"/>
    <w:rsid w:val="002C6441"/>
    <w:rsid w:val="00326390"/>
    <w:rsid w:val="00337AC1"/>
    <w:rsid w:val="003E1F22"/>
    <w:rsid w:val="00687B17"/>
    <w:rsid w:val="006C2CDD"/>
    <w:rsid w:val="006F254A"/>
    <w:rsid w:val="006F4D35"/>
    <w:rsid w:val="00700ED3"/>
    <w:rsid w:val="00784E14"/>
    <w:rsid w:val="007A2625"/>
    <w:rsid w:val="007A7629"/>
    <w:rsid w:val="007B2A11"/>
    <w:rsid w:val="00847AFF"/>
    <w:rsid w:val="0086208B"/>
    <w:rsid w:val="008C4B96"/>
    <w:rsid w:val="00926135"/>
    <w:rsid w:val="00932C8A"/>
    <w:rsid w:val="009A1686"/>
    <w:rsid w:val="00B22A0D"/>
    <w:rsid w:val="00BF4583"/>
    <w:rsid w:val="00DC1BBA"/>
    <w:rsid w:val="00E1321B"/>
    <w:rsid w:val="00F248A3"/>
    <w:rsid w:val="00F9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77B6C-0C03-4C48-ABCE-C93F9360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2017-06-30T14:55:00Z</cp:lastPrinted>
  <dcterms:created xsi:type="dcterms:W3CDTF">2017-08-04T15:29:00Z</dcterms:created>
  <dcterms:modified xsi:type="dcterms:W3CDTF">2017-08-07T14:39:00Z</dcterms:modified>
</cp:coreProperties>
</file>